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5AAA7" w14:textId="77777777" w:rsidR="00D076C5" w:rsidRPr="002557A4" w:rsidRDefault="00D076C5" w:rsidP="00780AC0">
      <w:pPr>
        <w:pStyle w:val="Antrat2"/>
        <w:tabs>
          <w:tab w:val="left" w:pos="5103"/>
        </w:tabs>
        <w:ind w:left="5103"/>
        <w:rPr>
          <w:rFonts w:ascii="Times New Roman" w:eastAsia="Calibri" w:hAnsi="Times New Roman" w:cs="Times New Roman"/>
          <w:color w:val="0070C0"/>
          <w:sz w:val="24"/>
          <w:szCs w:val="24"/>
        </w:rPr>
      </w:pPr>
      <w:bookmarkStart w:id="0" w:name="_Ref38291223"/>
      <w:bookmarkStart w:id="1" w:name="_Ref38291334"/>
      <w:bookmarkStart w:id="2" w:name="_Ref38533412"/>
      <w:bookmarkStart w:id="3" w:name="_Toc126333942"/>
      <w:r w:rsidRPr="002557A4">
        <w:rPr>
          <w:rFonts w:ascii="Times New Roman" w:eastAsia="Calibri" w:hAnsi="Times New Roman" w:cs="Times New Roman"/>
          <w:color w:val="0070C0"/>
          <w:sz w:val="24"/>
          <w:szCs w:val="24"/>
        </w:rPr>
        <w:t>Pirkimo sąlygų 4 priedas „Tiekėjų kvalifikacijos reikalavimai ir reikalaujami kokybės bei aplinkos apsaugos vadybos sistemų standartai“</w:t>
      </w:r>
      <w:bookmarkEnd w:id="0"/>
      <w:bookmarkEnd w:id="1"/>
      <w:bookmarkEnd w:id="2"/>
      <w:bookmarkEnd w:id="3"/>
    </w:p>
    <w:p w14:paraId="48908822" w14:textId="77777777" w:rsidR="00D076C5" w:rsidRPr="002557A4" w:rsidRDefault="00D076C5" w:rsidP="00780AC0">
      <w:pPr>
        <w:tabs>
          <w:tab w:val="left" w:pos="5103"/>
        </w:tabs>
        <w:rPr>
          <w:rFonts w:ascii="Times New Roman" w:hAnsi="Times New Roman" w:cs="Times New Roman"/>
          <w:b/>
          <w:bCs/>
          <w:smallCaps/>
          <w:sz w:val="24"/>
          <w:szCs w:val="24"/>
        </w:rPr>
      </w:pPr>
    </w:p>
    <w:p w14:paraId="6BC3546B" w14:textId="77777777" w:rsidR="00D076C5" w:rsidRPr="002557A4" w:rsidRDefault="00D076C5" w:rsidP="00780AC0">
      <w:pPr>
        <w:pStyle w:val="Paantrat"/>
        <w:tabs>
          <w:tab w:val="left" w:pos="5103"/>
        </w:tabs>
        <w:spacing w:line="240" w:lineRule="auto"/>
        <w:jc w:val="center"/>
        <w:rPr>
          <w:rFonts w:ascii="Times New Roman" w:hAnsi="Times New Roman" w:cs="Times New Roman"/>
          <w:smallCaps/>
          <w:sz w:val="24"/>
          <w:szCs w:val="24"/>
        </w:rPr>
      </w:pPr>
      <w:r w:rsidRPr="002557A4">
        <w:rPr>
          <w:rFonts w:ascii="Times New Roman" w:hAnsi="Times New Roman" w:cs="Times New Roman"/>
          <w:smallCaps/>
          <w:sz w:val="24"/>
          <w:szCs w:val="24"/>
        </w:rPr>
        <w:t xml:space="preserve">TIEKĖJŲ KVALIFIKACIJOS REIKALAVIMAI IR REIKALAVIMAI LAIKYTIS </w:t>
      </w:r>
      <w:r w:rsidRPr="002557A4">
        <w:rPr>
          <w:rFonts w:ascii="Times New Roman" w:hAnsi="Times New Roman" w:cs="Times New Roman"/>
          <w:sz w:val="24"/>
          <w:szCs w:val="24"/>
          <w:lang w:eastAsia="en-US"/>
        </w:rPr>
        <w:t>KOKYBĖS VADYBOS SISTEMOS IR (ARBA) APLINKOS APSAUGOS VADYBOS SISTEMOS STANDARTŲ</w:t>
      </w:r>
    </w:p>
    <w:p w14:paraId="038CEA7B" w14:textId="77777777" w:rsidR="00CC1DBA" w:rsidRPr="002557A4" w:rsidRDefault="00CC1DBA" w:rsidP="00C852AC">
      <w:pPr>
        <w:pStyle w:val="Sraopastraipa"/>
        <w:numPr>
          <w:ilvl w:val="0"/>
          <w:numId w:val="3"/>
        </w:numPr>
        <w:tabs>
          <w:tab w:val="left" w:pos="1134"/>
          <w:tab w:val="left" w:pos="5103"/>
        </w:tabs>
        <w:spacing w:line="240" w:lineRule="auto"/>
        <w:ind w:left="0" w:firstLine="709"/>
        <w:contextualSpacing w:val="0"/>
        <w:jc w:val="both"/>
        <w:rPr>
          <w:rFonts w:ascii="Times New Roman" w:eastAsia="Times New Roman" w:hAnsi="Times New Roman" w:cs="Times New Roman"/>
          <w:bCs/>
          <w:sz w:val="24"/>
          <w:szCs w:val="24"/>
        </w:rPr>
      </w:pPr>
      <w:r w:rsidRPr="002557A4">
        <w:rPr>
          <w:rFonts w:ascii="Times New Roman" w:eastAsia="Times New Roman" w:hAnsi="Times New Roman" w:cs="Times New Roman"/>
          <w:bCs/>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500C35D7" w14:textId="77777777" w:rsidR="00CC1DBA" w:rsidRPr="002557A4" w:rsidRDefault="00CC1DBA" w:rsidP="00C852AC">
      <w:pPr>
        <w:pStyle w:val="Sraopastraipa"/>
        <w:numPr>
          <w:ilvl w:val="0"/>
          <w:numId w:val="3"/>
        </w:numPr>
        <w:tabs>
          <w:tab w:val="left" w:pos="0"/>
          <w:tab w:val="left" w:pos="1134"/>
          <w:tab w:val="left" w:pos="5103"/>
        </w:tabs>
        <w:spacing w:line="240" w:lineRule="auto"/>
        <w:ind w:left="0" w:firstLine="709"/>
        <w:contextualSpacing w:val="0"/>
        <w:jc w:val="both"/>
        <w:rPr>
          <w:rFonts w:ascii="Times New Roman" w:eastAsia="Times New Roman" w:hAnsi="Times New Roman" w:cs="Times New Roman"/>
          <w:bCs/>
          <w:sz w:val="24"/>
          <w:szCs w:val="24"/>
        </w:rPr>
      </w:pPr>
      <w:r w:rsidRPr="002557A4">
        <w:rPr>
          <w:rFonts w:ascii="Times New Roman" w:eastAsia="Times New Roman" w:hAnsi="Times New Roman" w:cs="Times New Roman"/>
          <w:bCs/>
          <w:iCs/>
          <w:sz w:val="24"/>
          <w:szCs w:val="24"/>
        </w:rPr>
        <w:t>Jei pasiūlymas teikiamas ūkio subjektų grupės jungtinės veiklos sutarties pagrindu, bent vienas ūkio subjektų grupės narys arba visi ūkio subjektų grupės nariai kartu turi atitikti 1 lentelėje, nustatytus reikalavimus ir pateikti nurodytus dokumentus</w:t>
      </w:r>
      <w:r w:rsidRPr="002557A4">
        <w:rPr>
          <w:rFonts w:ascii="Times New Roman" w:eastAsia="Times New Roman" w:hAnsi="Times New Roman" w:cs="Times New Roman"/>
          <w:bCs/>
          <w:sz w:val="24"/>
          <w:szCs w:val="24"/>
        </w:rPr>
        <w:t>.</w:t>
      </w:r>
    </w:p>
    <w:p w14:paraId="7F7A6C0B" w14:textId="77777777" w:rsidR="00CC1DBA" w:rsidRPr="002557A4" w:rsidRDefault="00CC1DBA" w:rsidP="00C852AC">
      <w:pPr>
        <w:pStyle w:val="Sraopastraipa"/>
        <w:numPr>
          <w:ilvl w:val="0"/>
          <w:numId w:val="3"/>
        </w:numPr>
        <w:tabs>
          <w:tab w:val="left" w:pos="1134"/>
          <w:tab w:val="left" w:pos="5103"/>
        </w:tabs>
        <w:spacing w:line="240" w:lineRule="auto"/>
        <w:ind w:left="0" w:firstLine="709"/>
        <w:contextualSpacing w:val="0"/>
        <w:jc w:val="both"/>
        <w:rPr>
          <w:rFonts w:ascii="Times New Roman" w:eastAsia="Times New Roman" w:hAnsi="Times New Roman" w:cs="Times New Roman"/>
          <w:bCs/>
          <w:sz w:val="24"/>
          <w:szCs w:val="24"/>
        </w:rPr>
      </w:pPr>
      <w:r w:rsidRPr="002557A4">
        <w:rPr>
          <w:rFonts w:ascii="Times New Roman" w:eastAsia="Times New Roman" w:hAnsi="Times New Roman" w:cs="Times New Roman"/>
          <w:bCs/>
          <w:sz w:val="24"/>
          <w:szCs w:val="24"/>
        </w:rPr>
        <w:t xml:space="preserve">Kai tiekėjas remiasi kitų ūkio subjektų pajėgumais, kad atitiktų nustatytus ekonominio ir finansinio pajėgumo reikalavimus, jie privalo prisiimti solidarią atsakomybę už sutarties įvykdymą. </w:t>
      </w:r>
    </w:p>
    <w:p w14:paraId="168FD444" w14:textId="77777777" w:rsidR="00CC1DBA" w:rsidRPr="002557A4" w:rsidRDefault="00CC1DBA" w:rsidP="00C852AC">
      <w:pPr>
        <w:pStyle w:val="Sraopastraipa"/>
        <w:numPr>
          <w:ilvl w:val="0"/>
          <w:numId w:val="3"/>
        </w:numPr>
        <w:tabs>
          <w:tab w:val="left" w:pos="1134"/>
          <w:tab w:val="left" w:pos="5103"/>
        </w:tabs>
        <w:spacing w:line="240" w:lineRule="auto"/>
        <w:ind w:left="0" w:firstLine="709"/>
        <w:contextualSpacing w:val="0"/>
        <w:jc w:val="both"/>
        <w:rPr>
          <w:rFonts w:ascii="Times New Roman" w:eastAsia="Times New Roman" w:hAnsi="Times New Roman" w:cs="Times New Roman"/>
          <w:bCs/>
          <w:sz w:val="24"/>
          <w:szCs w:val="24"/>
        </w:rPr>
      </w:pPr>
      <w:r w:rsidRPr="002557A4">
        <w:rPr>
          <w:rFonts w:ascii="Times New Roman" w:eastAsia="Times New Roman" w:hAnsi="Times New Roman" w:cs="Times New Roman"/>
          <w:bCs/>
          <w:sz w:val="24"/>
          <w:szCs w:val="24"/>
        </w:rPr>
        <w:t>Perkančioji organizacija gali laikyti, kad tiekėjas neturi reikalaujamo profesinio pajėgumo, jeigu nustato tiekėjo interesų konfliktą, galintį neigiamai paveikti sutarties vykdymą.</w:t>
      </w:r>
    </w:p>
    <w:p w14:paraId="26CEE855" w14:textId="77777777" w:rsidR="00CC1DBA" w:rsidRPr="002557A4" w:rsidRDefault="00CC1DBA" w:rsidP="00C852AC">
      <w:pPr>
        <w:pStyle w:val="Sraopastraipa"/>
        <w:numPr>
          <w:ilvl w:val="0"/>
          <w:numId w:val="3"/>
        </w:numPr>
        <w:tabs>
          <w:tab w:val="left" w:pos="720"/>
          <w:tab w:val="left" w:pos="1134"/>
          <w:tab w:val="left" w:pos="5103"/>
        </w:tabs>
        <w:spacing w:line="240" w:lineRule="auto"/>
        <w:ind w:left="0" w:firstLine="709"/>
        <w:contextualSpacing w:val="0"/>
        <w:jc w:val="both"/>
        <w:rPr>
          <w:rFonts w:ascii="Times New Roman" w:eastAsia="Times New Roman" w:hAnsi="Times New Roman" w:cs="Times New Roman"/>
          <w:bCs/>
          <w:sz w:val="24"/>
          <w:szCs w:val="24"/>
        </w:rPr>
      </w:pPr>
      <w:r w:rsidRPr="002557A4">
        <w:rPr>
          <w:rFonts w:ascii="Times New Roman" w:eastAsia="Times New Roman" w:hAnsi="Times New Roman" w:cs="Times New Roman"/>
          <w:bCs/>
          <w:sz w:val="24"/>
          <w:szCs w:val="24"/>
        </w:rPr>
        <w:t>Jeigu tiekėjas teikia lygiaverčius dokumentus, tai teikiamų dokumentų lygiavertiškumą turi įrodyti pats tiekėjas.</w:t>
      </w:r>
    </w:p>
    <w:p w14:paraId="72C15B0B" w14:textId="7660FF94" w:rsidR="00CC1DBA" w:rsidRPr="002557A4" w:rsidRDefault="00CC1DBA" w:rsidP="00C852AC">
      <w:pPr>
        <w:pStyle w:val="Sraopastraipa"/>
        <w:numPr>
          <w:ilvl w:val="0"/>
          <w:numId w:val="3"/>
        </w:numPr>
        <w:tabs>
          <w:tab w:val="left" w:pos="720"/>
          <w:tab w:val="left" w:pos="1134"/>
          <w:tab w:val="left" w:pos="5103"/>
        </w:tabs>
        <w:spacing w:line="240" w:lineRule="auto"/>
        <w:ind w:left="0" w:firstLine="709"/>
        <w:contextualSpacing w:val="0"/>
        <w:jc w:val="both"/>
        <w:rPr>
          <w:rFonts w:ascii="Times New Roman" w:eastAsia="Times New Roman" w:hAnsi="Times New Roman" w:cs="Times New Roman"/>
          <w:bCs/>
          <w:sz w:val="24"/>
          <w:szCs w:val="24"/>
        </w:rPr>
      </w:pPr>
      <w:r w:rsidRPr="002557A4">
        <w:rPr>
          <w:rFonts w:ascii="Times New Roman" w:eastAsia="Times New Roman" w:hAnsi="Times New Roman" w:cs="Times New Roman"/>
          <w:bCs/>
          <w:sz w:val="24"/>
          <w:szCs w:val="24"/>
        </w:rPr>
        <w:t>Tiekėjas turi atitikti šiuos kvalifikacijos reikalavimu</w:t>
      </w:r>
      <w:r w:rsidR="00924E23" w:rsidRPr="002557A4">
        <w:rPr>
          <w:rFonts w:ascii="Times New Roman" w:eastAsia="Times New Roman" w:hAnsi="Times New Roman" w:cs="Times New Roman"/>
          <w:bCs/>
          <w:sz w:val="24"/>
          <w:szCs w:val="24"/>
        </w:rPr>
        <w:t>s:</w:t>
      </w:r>
    </w:p>
    <w:p w14:paraId="4E30D7FE" w14:textId="367912F9" w:rsidR="00924E23" w:rsidRPr="002557A4" w:rsidRDefault="00924E23" w:rsidP="00924E23">
      <w:pPr>
        <w:pStyle w:val="Sraopastraipa"/>
        <w:tabs>
          <w:tab w:val="left" w:pos="720"/>
          <w:tab w:val="left" w:pos="1134"/>
          <w:tab w:val="left" w:pos="5103"/>
        </w:tabs>
        <w:spacing w:line="240" w:lineRule="auto"/>
        <w:ind w:left="709"/>
        <w:contextualSpacing w:val="0"/>
        <w:jc w:val="right"/>
        <w:rPr>
          <w:rFonts w:ascii="Times New Roman" w:eastAsia="Times New Roman" w:hAnsi="Times New Roman" w:cs="Times New Roman"/>
          <w:bCs/>
          <w:sz w:val="24"/>
          <w:szCs w:val="24"/>
        </w:rPr>
      </w:pPr>
      <w:r w:rsidRPr="002557A4">
        <w:rPr>
          <w:rFonts w:ascii="Times New Roman" w:eastAsia="Times New Roman" w:hAnsi="Times New Roman" w:cs="Times New Roman"/>
          <w:bCs/>
          <w:sz w:val="24"/>
          <w:szCs w:val="24"/>
          <w:lang w:val="en-US"/>
        </w:rPr>
        <w:t>1 lentel</w:t>
      </w:r>
      <w:r w:rsidRPr="002557A4">
        <w:rPr>
          <w:rFonts w:ascii="Times New Roman" w:eastAsia="Times New Roman" w:hAnsi="Times New Roman" w:cs="Times New Roman"/>
          <w:bCs/>
          <w:sz w:val="24"/>
          <w:szCs w:val="24"/>
        </w:rPr>
        <w:t>ė.</w:t>
      </w:r>
    </w:p>
    <w:tbl>
      <w:tblPr>
        <w:tblStyle w:val="Lentelstinklelis"/>
        <w:tblW w:w="13467" w:type="dxa"/>
        <w:tblInd w:w="-5" w:type="dxa"/>
        <w:tblLayout w:type="fixed"/>
        <w:tblLook w:val="04A0" w:firstRow="1" w:lastRow="0" w:firstColumn="1" w:lastColumn="0" w:noHBand="0" w:noVBand="1"/>
      </w:tblPr>
      <w:tblGrid>
        <w:gridCol w:w="709"/>
        <w:gridCol w:w="4536"/>
        <w:gridCol w:w="5103"/>
        <w:gridCol w:w="3119"/>
      </w:tblGrid>
      <w:tr w:rsidR="00CC1DBA" w:rsidRPr="002557A4" w14:paraId="7E30C57E" w14:textId="77777777" w:rsidTr="00CC1DBA">
        <w:tc>
          <w:tcPr>
            <w:tcW w:w="709" w:type="dxa"/>
            <w:shd w:val="clear" w:color="auto" w:fill="F8F7F2"/>
          </w:tcPr>
          <w:p w14:paraId="3E57F7FD" w14:textId="77777777" w:rsidR="00CC1DBA" w:rsidRPr="002557A4" w:rsidRDefault="00CC1DBA" w:rsidP="00780AC0">
            <w:pPr>
              <w:tabs>
                <w:tab w:val="left" w:pos="5103"/>
              </w:tabs>
              <w:jc w:val="right"/>
              <w:rPr>
                <w:b/>
                <w:bCs/>
                <w:sz w:val="24"/>
                <w:szCs w:val="24"/>
                <w:u w:color="000000"/>
                <w:bdr w:val="nil"/>
                <w:lang w:eastAsia="en-GB"/>
                <w14:textOutline w14:w="12700" w14:cap="flat" w14:cmpd="sng" w14:algn="ctr">
                  <w14:noFill/>
                  <w14:prstDash w14:val="solid"/>
                  <w14:miter w14:lim="400000"/>
                </w14:textOutline>
              </w:rPr>
            </w:pPr>
            <w:r w:rsidRPr="002557A4">
              <w:rPr>
                <w:b/>
                <w:bCs/>
                <w:sz w:val="24"/>
                <w:szCs w:val="24"/>
                <w:u w:color="000000"/>
                <w:bdr w:val="nil"/>
                <w:lang w:eastAsia="en-GB"/>
                <w14:textOutline w14:w="12700" w14:cap="flat" w14:cmpd="sng" w14:algn="ctr">
                  <w14:noFill/>
                  <w14:prstDash w14:val="solid"/>
                  <w14:miter w14:lim="400000"/>
                </w14:textOutline>
              </w:rPr>
              <w:t>Eil.   Nr.</w:t>
            </w:r>
          </w:p>
        </w:tc>
        <w:tc>
          <w:tcPr>
            <w:tcW w:w="4536" w:type="dxa"/>
            <w:shd w:val="clear" w:color="auto" w:fill="F8F7F2"/>
            <w:vAlign w:val="center"/>
          </w:tcPr>
          <w:p w14:paraId="4FD16D11" w14:textId="77777777" w:rsidR="00CC1DBA" w:rsidRPr="002557A4" w:rsidRDefault="00CC1DBA" w:rsidP="00780AC0">
            <w:pPr>
              <w:tabs>
                <w:tab w:val="left" w:pos="5103"/>
              </w:tabs>
              <w:jc w:val="center"/>
              <w:rPr>
                <w:rFonts w:eastAsia="Calibri"/>
                <w:b/>
                <w:bCs/>
                <w:sz w:val="24"/>
                <w:szCs w:val="24"/>
              </w:rPr>
            </w:pPr>
            <w:r w:rsidRPr="002557A4">
              <w:rPr>
                <w:rFonts w:eastAsia="Calibri"/>
                <w:b/>
                <w:bCs/>
                <w:sz w:val="24"/>
                <w:szCs w:val="24"/>
              </w:rPr>
              <w:t>Kvalifikacinis reikalavimas</w:t>
            </w:r>
          </w:p>
        </w:tc>
        <w:tc>
          <w:tcPr>
            <w:tcW w:w="5103" w:type="dxa"/>
            <w:shd w:val="clear" w:color="auto" w:fill="F8F7F2"/>
            <w:vAlign w:val="center"/>
          </w:tcPr>
          <w:p w14:paraId="3051FBF2" w14:textId="77777777" w:rsidR="00CC1DBA" w:rsidRPr="002557A4" w:rsidRDefault="00CC1DBA" w:rsidP="00780AC0">
            <w:pPr>
              <w:tabs>
                <w:tab w:val="left" w:pos="5103"/>
              </w:tabs>
              <w:jc w:val="center"/>
              <w:rPr>
                <w:rFonts w:eastAsia="Calibri"/>
                <w:b/>
                <w:bCs/>
                <w:sz w:val="24"/>
                <w:szCs w:val="24"/>
              </w:rPr>
            </w:pPr>
            <w:r w:rsidRPr="002557A4">
              <w:rPr>
                <w:rFonts w:eastAsia="Calibri"/>
                <w:b/>
                <w:bCs/>
                <w:sz w:val="24"/>
                <w:szCs w:val="24"/>
              </w:rPr>
              <w:t>Atitikį pagrindžiantys dokumentai</w:t>
            </w:r>
          </w:p>
        </w:tc>
        <w:tc>
          <w:tcPr>
            <w:tcW w:w="3119" w:type="dxa"/>
            <w:shd w:val="clear" w:color="auto" w:fill="F8F7F2"/>
            <w:vAlign w:val="center"/>
          </w:tcPr>
          <w:p w14:paraId="543B336D" w14:textId="77777777" w:rsidR="00CC1DBA" w:rsidRPr="002557A4" w:rsidRDefault="00CC1DBA" w:rsidP="00780AC0">
            <w:pPr>
              <w:tabs>
                <w:tab w:val="left" w:pos="5103"/>
              </w:tabs>
              <w:jc w:val="center"/>
              <w:rPr>
                <w:rFonts w:eastAsia="Calibri"/>
                <w:b/>
                <w:bCs/>
                <w:sz w:val="24"/>
                <w:szCs w:val="24"/>
              </w:rPr>
            </w:pPr>
            <w:r w:rsidRPr="002557A4">
              <w:rPr>
                <w:rFonts w:eastAsia="Calibri"/>
                <w:b/>
                <w:bCs/>
                <w:sz w:val="24"/>
                <w:szCs w:val="24"/>
              </w:rPr>
              <w:t>Subjektas, kuris turi atitikti reikalavimą</w:t>
            </w:r>
          </w:p>
        </w:tc>
      </w:tr>
      <w:tr w:rsidR="00CC1DBA" w:rsidRPr="002557A4" w14:paraId="439D9EE9" w14:textId="77777777" w:rsidTr="00CC1DBA">
        <w:tc>
          <w:tcPr>
            <w:tcW w:w="13467" w:type="dxa"/>
            <w:gridSpan w:val="4"/>
          </w:tcPr>
          <w:p w14:paraId="30157E5E" w14:textId="77777777" w:rsidR="00CC1DBA" w:rsidRPr="002557A4" w:rsidRDefault="00CC1DBA" w:rsidP="00780AC0">
            <w:pPr>
              <w:tabs>
                <w:tab w:val="left" w:pos="5103"/>
              </w:tabs>
              <w:spacing w:before="60" w:after="60"/>
              <w:jc w:val="center"/>
              <w:rPr>
                <w:sz w:val="24"/>
                <w:szCs w:val="24"/>
                <w:u w:color="000000"/>
                <w:bdr w:val="nil"/>
                <w:lang w:eastAsia="en-GB"/>
                <w14:textOutline w14:w="12700" w14:cap="flat" w14:cmpd="sng" w14:algn="ctr">
                  <w14:noFill/>
                  <w14:prstDash w14:val="solid"/>
                  <w14:miter w14:lim="400000"/>
                </w14:textOutline>
              </w:rPr>
            </w:pPr>
            <w:r w:rsidRPr="002557A4">
              <w:rPr>
                <w:sz w:val="24"/>
                <w:szCs w:val="24"/>
                <w:u w:color="000000"/>
                <w:bdr w:val="nil"/>
                <w:lang w:eastAsia="en-GB"/>
                <w14:textOutline w14:w="12700" w14:cap="flat" w14:cmpd="sng" w14:algn="ctr">
                  <w14:noFill/>
                  <w14:prstDash w14:val="solid"/>
                  <w14:miter w14:lim="400000"/>
                </w14:textOutline>
              </w:rPr>
              <w:t>Techninis ir profesinis pajėgumas</w:t>
            </w:r>
          </w:p>
        </w:tc>
      </w:tr>
      <w:tr w:rsidR="00CC1DBA" w:rsidRPr="002557A4" w14:paraId="680FD331" w14:textId="77777777" w:rsidTr="00CC1DBA">
        <w:tc>
          <w:tcPr>
            <w:tcW w:w="13467" w:type="dxa"/>
            <w:gridSpan w:val="4"/>
          </w:tcPr>
          <w:p w14:paraId="10E6246B" w14:textId="77777777" w:rsidR="00CC1DBA" w:rsidRPr="002557A4" w:rsidRDefault="00CC1DBA" w:rsidP="00780AC0">
            <w:pPr>
              <w:tabs>
                <w:tab w:val="left" w:pos="5103"/>
              </w:tabs>
              <w:spacing w:before="60" w:after="60"/>
              <w:rPr>
                <w:i/>
                <w:iCs/>
                <w:sz w:val="24"/>
                <w:szCs w:val="24"/>
                <w:u w:color="000000"/>
                <w:bdr w:val="nil"/>
                <w:lang w:eastAsia="en-GB"/>
                <w14:textOutline w14:w="12700" w14:cap="flat" w14:cmpd="sng" w14:algn="ctr">
                  <w14:noFill/>
                  <w14:prstDash w14:val="solid"/>
                  <w14:miter w14:lim="400000"/>
                </w14:textOutline>
              </w:rPr>
            </w:pPr>
            <w:r w:rsidRPr="002557A4">
              <w:rPr>
                <w:i/>
                <w:iCs/>
                <w:sz w:val="24"/>
                <w:szCs w:val="24"/>
                <w:u w:color="000000"/>
                <w:bdr w:val="nil"/>
                <w:lang w:eastAsia="en-GB"/>
                <w14:textOutline w14:w="12700" w14:cap="flat" w14:cmpd="sng" w14:algn="ctr">
                  <w14:noFill/>
                  <w14:prstDash w14:val="solid"/>
                  <w14:miter w14:lim="400000"/>
                </w14:textOutline>
              </w:rPr>
              <w:t xml:space="preserve">Pagal Kvalifikacijos reikalavimų nustatymo metodikos 16.1 p.: Panašių darbų atlikimo patirtis </w:t>
            </w:r>
          </w:p>
        </w:tc>
      </w:tr>
      <w:tr w:rsidR="00CC1DBA" w:rsidRPr="002557A4" w14:paraId="59C83DC2" w14:textId="77777777" w:rsidTr="00CC1DBA">
        <w:tc>
          <w:tcPr>
            <w:tcW w:w="709" w:type="dxa"/>
          </w:tcPr>
          <w:p w14:paraId="4225F317" w14:textId="77777777" w:rsidR="00CC1DBA" w:rsidRPr="002557A4" w:rsidRDefault="00CC1DBA" w:rsidP="00780AC0">
            <w:pPr>
              <w:numPr>
                <w:ilvl w:val="0"/>
                <w:numId w:val="6"/>
              </w:numPr>
              <w:tabs>
                <w:tab w:val="left" w:pos="5103"/>
              </w:tabs>
              <w:spacing w:line="240" w:lineRule="auto"/>
              <w:rPr>
                <w:sz w:val="24"/>
                <w:szCs w:val="24"/>
                <w:u w:color="000000"/>
                <w:bdr w:val="nil"/>
                <w:lang w:eastAsia="en-GB"/>
                <w14:textOutline w14:w="12700" w14:cap="flat" w14:cmpd="sng" w14:algn="ctr">
                  <w14:noFill/>
                  <w14:prstDash w14:val="solid"/>
                  <w14:miter w14:lim="400000"/>
                </w14:textOutline>
              </w:rPr>
            </w:pPr>
          </w:p>
        </w:tc>
        <w:tc>
          <w:tcPr>
            <w:tcW w:w="4536" w:type="dxa"/>
          </w:tcPr>
          <w:p w14:paraId="44EB8F99" w14:textId="557F9374" w:rsidR="00CC1DBA" w:rsidRPr="002557A4" w:rsidRDefault="00CC1DBA" w:rsidP="00780AC0">
            <w:pPr>
              <w:tabs>
                <w:tab w:val="left" w:pos="5103"/>
              </w:tabs>
              <w:jc w:val="both"/>
              <w:rPr>
                <w:rFonts w:eastAsia="Calibri"/>
                <w:sz w:val="24"/>
                <w:szCs w:val="24"/>
              </w:rPr>
            </w:pPr>
            <w:r w:rsidRPr="002557A4">
              <w:rPr>
                <w:rFonts w:eastAsia="Calibri"/>
                <w:sz w:val="24"/>
                <w:szCs w:val="24"/>
              </w:rPr>
              <w:t xml:space="preserve">Tiekėjas per pastaruosius </w:t>
            </w:r>
            <w:r w:rsidRPr="002557A4">
              <w:rPr>
                <w:rFonts w:eastAsia="Calibri"/>
                <w:b/>
                <w:bCs/>
                <w:sz w:val="24"/>
                <w:szCs w:val="24"/>
              </w:rPr>
              <w:t>3 (trejus) metus</w:t>
            </w:r>
            <w:r w:rsidRPr="002557A4">
              <w:rPr>
                <w:rFonts w:eastAsia="Calibri"/>
                <w:sz w:val="24"/>
                <w:szCs w:val="24"/>
              </w:rPr>
              <w:t xml:space="preserve"> iki pasiūlymo pateikimo </w:t>
            </w:r>
            <w:r w:rsidR="009F31B6">
              <w:rPr>
                <w:rFonts w:eastAsia="Calibri"/>
                <w:sz w:val="24"/>
                <w:szCs w:val="24"/>
              </w:rPr>
              <w:t xml:space="preserve">dienos </w:t>
            </w:r>
            <w:r w:rsidRPr="002557A4">
              <w:rPr>
                <w:rFonts w:eastAsia="Calibri"/>
                <w:sz w:val="24"/>
                <w:szCs w:val="24"/>
              </w:rPr>
              <w:t xml:space="preserve">turi būti tinkamai įvykdęs panašias paslaugas, kurių </w:t>
            </w:r>
            <w:r w:rsidRPr="002557A4">
              <w:rPr>
                <w:rFonts w:eastAsia="Calibri"/>
                <w:sz w:val="24"/>
                <w:szCs w:val="24"/>
              </w:rPr>
              <w:lastRenderedPageBreak/>
              <w:t xml:space="preserve">bendra vertė ne mažesnė kaip </w:t>
            </w:r>
            <w:r w:rsidRPr="002557A4">
              <w:rPr>
                <w:rFonts w:eastAsia="Calibri"/>
                <w:b/>
                <w:bCs/>
                <w:sz w:val="24"/>
                <w:szCs w:val="24"/>
              </w:rPr>
              <w:t>112 000 Eur be PVM</w:t>
            </w:r>
            <w:r w:rsidRPr="002557A4">
              <w:rPr>
                <w:rFonts w:eastAsia="Calibri"/>
                <w:sz w:val="24"/>
                <w:szCs w:val="24"/>
              </w:rPr>
              <w:t>.</w:t>
            </w:r>
          </w:p>
          <w:p w14:paraId="1BF0BD0C" w14:textId="77777777" w:rsidR="00CC1DBA" w:rsidRPr="002557A4" w:rsidRDefault="00CC1DBA" w:rsidP="00780AC0">
            <w:pPr>
              <w:tabs>
                <w:tab w:val="left" w:pos="5103"/>
              </w:tabs>
              <w:jc w:val="both"/>
              <w:rPr>
                <w:rFonts w:eastAsia="Calibri"/>
                <w:sz w:val="24"/>
                <w:szCs w:val="24"/>
              </w:rPr>
            </w:pPr>
          </w:p>
          <w:p w14:paraId="7D912E60" w14:textId="77777777" w:rsidR="00CC1DBA" w:rsidRPr="002557A4" w:rsidRDefault="00CC1DBA" w:rsidP="00780AC0">
            <w:pPr>
              <w:tabs>
                <w:tab w:val="left" w:pos="5103"/>
              </w:tabs>
              <w:jc w:val="both"/>
              <w:rPr>
                <w:rFonts w:eastAsia="Calibri"/>
                <w:sz w:val="24"/>
                <w:szCs w:val="24"/>
              </w:rPr>
            </w:pPr>
            <w:r w:rsidRPr="002557A4">
              <w:rPr>
                <w:rFonts w:eastAsia="Calibri"/>
                <w:sz w:val="24"/>
                <w:szCs w:val="24"/>
              </w:rPr>
              <w:t>Panašiomis paslaugomis laikomos galimybių studijų ir (ar) kompleksinių tyrimų, susijusių su infrastruktūros ir/ar hidrotechnikos ir/ar vandens ūkio, ir/ar upių tvarkymo ir/ar aplinkosaugos sprendiniais, paslaugos taip pat kaštų ir naudos analizių rengimo paslaugos.</w:t>
            </w:r>
          </w:p>
        </w:tc>
        <w:tc>
          <w:tcPr>
            <w:tcW w:w="5103" w:type="dxa"/>
          </w:tcPr>
          <w:p w14:paraId="45AD21D8" w14:textId="77777777" w:rsidR="00CC1DBA" w:rsidRPr="002557A4" w:rsidRDefault="00CC1DBA" w:rsidP="00780AC0">
            <w:pPr>
              <w:pBdr>
                <w:top w:val="nil"/>
                <w:left w:val="nil"/>
                <w:bottom w:val="nil"/>
                <w:right w:val="nil"/>
                <w:between w:val="nil"/>
                <w:bar w:val="nil"/>
              </w:pBdr>
              <w:tabs>
                <w:tab w:val="left" w:pos="5103"/>
              </w:tabs>
              <w:jc w:val="both"/>
              <w:rPr>
                <w:sz w:val="24"/>
                <w:szCs w:val="24"/>
                <w:bdr w:val="nil"/>
                <w:lang w:eastAsia="en-GB"/>
                <w14:textOutline w14:w="12700" w14:cap="flat" w14:cmpd="sng" w14:algn="ctr">
                  <w14:noFill/>
                  <w14:prstDash w14:val="solid"/>
                  <w14:miter w14:lim="400000"/>
                </w14:textOutline>
              </w:rPr>
            </w:pPr>
            <w:r w:rsidRPr="002557A4">
              <w:rPr>
                <w:sz w:val="24"/>
                <w:szCs w:val="24"/>
                <w:bdr w:val="nil"/>
                <w:lang w:eastAsia="en-GB"/>
                <w14:textOutline w14:w="12700" w14:cap="flat" w14:cmpd="sng" w14:algn="ctr">
                  <w14:noFill/>
                  <w14:prstDash w14:val="solid"/>
                  <w14:miter w14:lim="400000"/>
                </w14:textOutline>
              </w:rPr>
              <w:lastRenderedPageBreak/>
              <w:t>Tiekėjas kartu su pasiūlymu pateikia tik Europos bendrąjį viešųjų pirkimų dokumentą (EBVPD).</w:t>
            </w:r>
          </w:p>
          <w:p w14:paraId="1DF836CF" w14:textId="77777777" w:rsidR="00CC1DBA" w:rsidRPr="002557A4" w:rsidRDefault="00CC1DBA" w:rsidP="00780AC0">
            <w:pPr>
              <w:pBdr>
                <w:top w:val="nil"/>
                <w:left w:val="nil"/>
                <w:bottom w:val="nil"/>
                <w:right w:val="nil"/>
                <w:between w:val="nil"/>
                <w:bar w:val="nil"/>
              </w:pBdr>
              <w:tabs>
                <w:tab w:val="left" w:pos="5103"/>
              </w:tabs>
              <w:jc w:val="both"/>
              <w:rPr>
                <w:iCs/>
                <w:sz w:val="24"/>
                <w:szCs w:val="24"/>
                <w:bdr w:val="nil"/>
                <w:lang w:eastAsia="en-GB"/>
                <w14:textOutline w14:w="12700" w14:cap="flat" w14:cmpd="sng" w14:algn="ctr">
                  <w14:noFill/>
                  <w14:prstDash w14:val="solid"/>
                  <w14:miter w14:lim="400000"/>
                </w14:textOutline>
              </w:rPr>
            </w:pPr>
          </w:p>
          <w:p w14:paraId="565B66C9" w14:textId="77777777" w:rsidR="00CC1DBA" w:rsidRPr="002557A4" w:rsidRDefault="00CC1DBA" w:rsidP="00780AC0">
            <w:pPr>
              <w:pBdr>
                <w:top w:val="nil"/>
                <w:left w:val="nil"/>
                <w:bottom w:val="nil"/>
                <w:right w:val="nil"/>
                <w:between w:val="nil"/>
                <w:bar w:val="nil"/>
              </w:pBdr>
              <w:tabs>
                <w:tab w:val="left" w:pos="5103"/>
              </w:tabs>
              <w:jc w:val="both"/>
              <w:rPr>
                <w:sz w:val="24"/>
                <w:szCs w:val="24"/>
                <w:bdr w:val="nil"/>
                <w:lang w:eastAsia="en-GB"/>
                <w14:textOutline w14:w="12700" w14:cap="flat" w14:cmpd="sng" w14:algn="ctr">
                  <w14:noFill/>
                  <w14:prstDash w14:val="solid"/>
                  <w14:miter w14:lim="400000"/>
                </w14:textOutline>
              </w:rPr>
            </w:pPr>
            <w:r w:rsidRPr="002557A4">
              <w:rPr>
                <w:sz w:val="24"/>
                <w:szCs w:val="24"/>
                <w:bdr w:val="nil"/>
                <w:lang w:eastAsia="en-GB"/>
                <w14:textOutline w14:w="12700" w14:cap="flat" w14:cmpd="sng" w14:algn="ctr">
                  <w14:noFill/>
                  <w14:prstDash w14:val="solid"/>
                  <w14:miter w14:lim="400000"/>
                </w14:textOutline>
              </w:rPr>
              <w:lastRenderedPageBreak/>
              <w:t>Kvalifikaciją pagrindžiančių dokumentų bus reikalaujama tik iš galimo laimėtojo, vadovaujantis LR viešųjų pirkimų įstatymu.</w:t>
            </w:r>
          </w:p>
          <w:p w14:paraId="0B8300B8" w14:textId="77777777" w:rsidR="00CC1DBA" w:rsidRPr="002557A4" w:rsidRDefault="00CC1DBA" w:rsidP="00780AC0">
            <w:pPr>
              <w:pBdr>
                <w:top w:val="nil"/>
                <w:left w:val="nil"/>
                <w:bottom w:val="nil"/>
                <w:right w:val="nil"/>
                <w:between w:val="nil"/>
                <w:bar w:val="nil"/>
              </w:pBdr>
              <w:tabs>
                <w:tab w:val="left" w:pos="5103"/>
              </w:tabs>
              <w:jc w:val="both"/>
              <w:rPr>
                <w:iCs/>
                <w:sz w:val="24"/>
                <w:szCs w:val="24"/>
                <w:bdr w:val="nil"/>
                <w:lang w:eastAsia="en-GB"/>
                <w14:textOutline w14:w="12700" w14:cap="flat" w14:cmpd="sng" w14:algn="ctr">
                  <w14:noFill/>
                  <w14:prstDash w14:val="solid"/>
                  <w14:miter w14:lim="400000"/>
                </w14:textOutline>
              </w:rPr>
            </w:pPr>
          </w:p>
          <w:p w14:paraId="3BBF4233" w14:textId="06837DC1" w:rsidR="00CC1DBA" w:rsidRPr="002557A4" w:rsidRDefault="00CC1DBA" w:rsidP="00780AC0">
            <w:pPr>
              <w:pBdr>
                <w:top w:val="nil"/>
                <w:left w:val="nil"/>
                <w:bottom w:val="nil"/>
                <w:right w:val="nil"/>
                <w:between w:val="nil"/>
                <w:bar w:val="nil"/>
              </w:pBdr>
              <w:tabs>
                <w:tab w:val="left" w:pos="5103"/>
              </w:tabs>
              <w:jc w:val="both"/>
              <w:rPr>
                <w:sz w:val="24"/>
                <w:szCs w:val="24"/>
                <w:bdr w:val="nil"/>
                <w:lang w:eastAsia="en-GB"/>
                <w14:textOutline w14:w="12700" w14:cap="flat" w14:cmpd="sng" w14:algn="ctr">
                  <w14:noFill/>
                  <w14:prstDash w14:val="solid"/>
                  <w14:miter w14:lim="400000"/>
                </w14:textOutline>
              </w:rPr>
            </w:pPr>
            <w:r w:rsidRPr="002557A4">
              <w:rPr>
                <w:sz w:val="24"/>
                <w:szCs w:val="24"/>
                <w:bdr w:val="nil"/>
                <w:lang w:eastAsia="en-GB"/>
                <w14:textOutline w14:w="12700" w14:cap="flat" w14:cmpd="sng" w14:algn="ctr">
                  <w14:noFill/>
                  <w14:prstDash w14:val="solid"/>
                  <w14:miter w14:lim="400000"/>
                </w14:textOutline>
              </w:rPr>
              <w:t xml:space="preserve">Laimėtojas pateikia atliktų paslaugų sąrašą, </w:t>
            </w:r>
            <w:r w:rsidRPr="002557A4">
              <w:rPr>
                <w:rFonts w:eastAsia="Aptos"/>
                <w:sz w:val="24"/>
                <w:szCs w:val="24"/>
              </w:rPr>
              <w:t xml:space="preserve">kuriame nurodoma: sutarties </w:t>
            </w:r>
            <w:r w:rsidR="00F27FFE">
              <w:rPr>
                <w:rFonts w:eastAsia="Aptos"/>
                <w:sz w:val="24"/>
                <w:szCs w:val="24"/>
              </w:rPr>
              <w:t>objektas</w:t>
            </w:r>
            <w:r w:rsidR="003142AA">
              <w:rPr>
                <w:rFonts w:eastAsia="Aptos"/>
                <w:sz w:val="24"/>
                <w:szCs w:val="24"/>
              </w:rPr>
              <w:t xml:space="preserve">, </w:t>
            </w:r>
            <w:r w:rsidR="00B62B98">
              <w:rPr>
                <w:rFonts w:eastAsia="Aptos"/>
                <w:sz w:val="24"/>
                <w:szCs w:val="24"/>
              </w:rPr>
              <w:t xml:space="preserve">vertė, </w:t>
            </w:r>
            <w:r w:rsidRPr="002557A4">
              <w:rPr>
                <w:rFonts w:eastAsia="Aptos"/>
                <w:sz w:val="24"/>
                <w:szCs w:val="24"/>
              </w:rPr>
              <w:t xml:space="preserve">vykdymo laikotarpis (nuo–iki), paslaugų gavėjas ir jo kontaktiniai duomenys </w:t>
            </w:r>
            <w:r w:rsidRPr="002557A4">
              <w:rPr>
                <w:sz w:val="24"/>
                <w:szCs w:val="24"/>
                <w:bdr w:val="nil"/>
                <w:lang w:eastAsia="en-GB"/>
                <w14:textOutline w14:w="12700" w14:cap="flat" w14:cmpd="sng" w14:algn="ctr">
                  <w14:noFill/>
                  <w14:prstDash w14:val="solid"/>
                  <w14:miter w14:lim="400000"/>
                </w14:textOutline>
              </w:rPr>
              <w:t>bei  užsakovų atsiliepimus, kad paslaugos buvo suteiktos tinkamai.</w:t>
            </w:r>
          </w:p>
          <w:p w14:paraId="335B7093" w14:textId="77777777" w:rsidR="00CC1DBA" w:rsidRPr="002557A4" w:rsidRDefault="00CC1DBA" w:rsidP="00780AC0">
            <w:pPr>
              <w:pBdr>
                <w:top w:val="nil"/>
                <w:left w:val="nil"/>
                <w:bottom w:val="nil"/>
                <w:right w:val="nil"/>
                <w:between w:val="nil"/>
                <w:bar w:val="nil"/>
              </w:pBdr>
              <w:tabs>
                <w:tab w:val="left" w:pos="5103"/>
              </w:tabs>
              <w:jc w:val="both"/>
              <w:rPr>
                <w:iCs/>
                <w:sz w:val="24"/>
                <w:szCs w:val="24"/>
                <w:bdr w:val="nil"/>
                <w:lang w:eastAsia="en-GB"/>
                <w14:textOutline w14:w="12700" w14:cap="flat" w14:cmpd="sng" w14:algn="ctr">
                  <w14:noFill/>
                  <w14:prstDash w14:val="solid"/>
                  <w14:miter w14:lim="400000"/>
                </w14:textOutline>
              </w:rPr>
            </w:pPr>
          </w:p>
          <w:p w14:paraId="55FA8D45" w14:textId="77777777" w:rsidR="00CC1DBA" w:rsidRPr="002557A4" w:rsidRDefault="00CC1DBA" w:rsidP="00780AC0">
            <w:pPr>
              <w:tabs>
                <w:tab w:val="left" w:pos="5103"/>
              </w:tabs>
              <w:spacing w:after="160"/>
              <w:jc w:val="both"/>
              <w:rPr>
                <w:i/>
                <w:iCs/>
                <w:sz w:val="24"/>
                <w:szCs w:val="24"/>
                <w:lang w:eastAsia="en-GB"/>
              </w:rPr>
            </w:pPr>
            <w:r w:rsidRPr="002557A4">
              <w:rPr>
                <w:rFonts w:eastAsia="Aptos"/>
                <w:sz w:val="24"/>
                <w:szCs w:val="24"/>
              </w:rPr>
              <w:t>Esant poreikiui, pirkėjas turi teisę teisės aktų nustatyta tvarka susisiekti su nurodytais paslaugų gavėjais ir (ar) paprašyti papildomos informacijos ar dokumentų.</w:t>
            </w:r>
            <w:r w:rsidRPr="002557A4">
              <w:rPr>
                <w:i/>
                <w:iCs/>
                <w:sz w:val="24"/>
                <w:szCs w:val="24"/>
                <w:lang w:eastAsia="en-GB"/>
              </w:rPr>
              <w:t xml:space="preserve"> </w:t>
            </w:r>
          </w:p>
          <w:p w14:paraId="080A700E" w14:textId="77777777" w:rsidR="00CC1DBA" w:rsidRPr="002557A4" w:rsidRDefault="00CC1DBA" w:rsidP="00780AC0">
            <w:pPr>
              <w:pBdr>
                <w:top w:val="nil"/>
                <w:left w:val="nil"/>
                <w:bottom w:val="nil"/>
                <w:right w:val="nil"/>
                <w:between w:val="nil"/>
                <w:bar w:val="nil"/>
              </w:pBdr>
              <w:tabs>
                <w:tab w:val="left" w:pos="5103"/>
              </w:tabs>
              <w:jc w:val="both"/>
              <w:rPr>
                <w:i/>
                <w:iCs/>
                <w:sz w:val="24"/>
                <w:szCs w:val="24"/>
                <w:bdr w:val="nil"/>
                <w:lang w:eastAsia="en-GB"/>
                <w14:textOutline w14:w="12700" w14:cap="flat" w14:cmpd="sng" w14:algn="ctr">
                  <w14:noFill/>
                  <w14:prstDash w14:val="solid"/>
                  <w14:miter w14:lim="400000"/>
                </w14:textOutline>
              </w:rPr>
            </w:pPr>
            <w:r w:rsidRPr="002557A4">
              <w:rPr>
                <w:i/>
                <w:iCs/>
                <w:sz w:val="24"/>
                <w:szCs w:val="24"/>
                <w:bdr w:val="nil"/>
                <w:lang w:eastAsia="en-GB"/>
                <w14:textOutline w14:w="12700" w14:cap="flat" w14:cmpd="sng" w14:algn="ctr">
                  <w14:noFill/>
                  <w14:prstDash w14:val="solid"/>
                  <w14:miter w14:lim="400000"/>
                </w14:textOutline>
              </w:rPr>
              <w:t>Pateikiamos skaitmeninės dokumentų kopijos.</w:t>
            </w:r>
          </w:p>
          <w:p w14:paraId="1379705A" w14:textId="77777777" w:rsidR="00CC1DBA" w:rsidRPr="002557A4" w:rsidRDefault="00CC1DBA" w:rsidP="00780AC0">
            <w:pPr>
              <w:pBdr>
                <w:top w:val="nil"/>
                <w:left w:val="nil"/>
                <w:bottom w:val="nil"/>
                <w:right w:val="nil"/>
                <w:between w:val="nil"/>
                <w:bar w:val="nil"/>
              </w:pBdr>
              <w:tabs>
                <w:tab w:val="left" w:pos="5103"/>
              </w:tabs>
              <w:jc w:val="both"/>
              <w:rPr>
                <w:sz w:val="24"/>
                <w:szCs w:val="24"/>
                <w:u w:color="000000"/>
                <w:bdr w:val="nil"/>
                <w:lang w:eastAsia="en-GB"/>
                <w14:textOutline w14:w="12700" w14:cap="flat" w14:cmpd="sng" w14:algn="ctr">
                  <w14:noFill/>
                  <w14:prstDash w14:val="solid"/>
                  <w14:miter w14:lim="400000"/>
                </w14:textOutline>
              </w:rPr>
            </w:pPr>
          </w:p>
        </w:tc>
        <w:tc>
          <w:tcPr>
            <w:tcW w:w="3119" w:type="dxa"/>
          </w:tcPr>
          <w:p w14:paraId="34D7E711" w14:textId="491498CD" w:rsidR="00CC1DBA" w:rsidRPr="002557A4" w:rsidRDefault="00CC1DBA" w:rsidP="00780AC0">
            <w:pPr>
              <w:pBdr>
                <w:top w:val="nil"/>
                <w:left w:val="nil"/>
                <w:bottom w:val="nil"/>
                <w:right w:val="nil"/>
                <w:between w:val="nil"/>
                <w:bar w:val="nil"/>
              </w:pBdr>
              <w:tabs>
                <w:tab w:val="left" w:pos="5103"/>
              </w:tabs>
              <w:jc w:val="both"/>
              <w:rPr>
                <w:iCs/>
                <w:sz w:val="24"/>
                <w:szCs w:val="24"/>
                <w:u w:color="000000"/>
                <w:bdr w:val="nil"/>
                <w:lang w:eastAsia="en-GB"/>
                <w14:textOutline w14:w="12700" w14:cap="flat" w14:cmpd="sng" w14:algn="ctr">
                  <w14:noFill/>
                  <w14:prstDash w14:val="solid"/>
                  <w14:miter w14:lim="400000"/>
                </w14:textOutline>
              </w:rPr>
            </w:pPr>
            <w:r w:rsidRPr="002557A4">
              <w:rPr>
                <w:iCs/>
                <w:sz w:val="24"/>
                <w:szCs w:val="24"/>
                <w:u w:color="000000"/>
                <w:bdr w:val="nil"/>
                <w:lang w:eastAsia="en-GB"/>
                <w14:textOutline w14:w="12700" w14:cap="flat" w14:cmpd="sng" w14:algn="ctr">
                  <w14:noFill/>
                  <w14:prstDash w14:val="solid"/>
                  <w14:miter w14:lim="400000"/>
                </w14:textOutline>
              </w:rPr>
              <w:lastRenderedPageBreak/>
              <w:t>Tiekėjas arba tiekėjų grupės nariai ir (ar) ūkio subjektai, kurių pajėgumais remiamasi.</w:t>
            </w:r>
          </w:p>
        </w:tc>
      </w:tr>
      <w:tr w:rsidR="00CC1DBA" w:rsidRPr="002557A4" w14:paraId="0937CF1E" w14:textId="77777777" w:rsidTr="00CC1DBA">
        <w:tc>
          <w:tcPr>
            <w:tcW w:w="13467" w:type="dxa"/>
            <w:gridSpan w:val="4"/>
          </w:tcPr>
          <w:p w14:paraId="71F6195C" w14:textId="77777777" w:rsidR="00CC1DBA" w:rsidRPr="002557A4" w:rsidRDefault="00CC1DBA" w:rsidP="00780AC0">
            <w:pPr>
              <w:shd w:val="clear" w:color="auto" w:fill="FFFFFF"/>
              <w:tabs>
                <w:tab w:val="left" w:pos="0"/>
                <w:tab w:val="left" w:pos="5103"/>
              </w:tabs>
              <w:spacing w:before="60" w:after="60"/>
              <w:jc w:val="both"/>
              <w:rPr>
                <w:rFonts w:eastAsia="Calibri"/>
                <w:sz w:val="24"/>
                <w:szCs w:val="24"/>
              </w:rPr>
            </w:pPr>
            <w:r w:rsidRPr="002557A4">
              <w:rPr>
                <w:rFonts w:eastAsia="Arial"/>
                <w:i/>
                <w:iCs/>
                <w:sz w:val="24"/>
                <w:szCs w:val="24"/>
              </w:rPr>
              <w:t xml:space="preserve">Pagal Kvalifikacijos metodikos </w:t>
            </w:r>
            <w:r w:rsidRPr="002557A4">
              <w:rPr>
                <w:rFonts w:eastAsia="Calibri"/>
                <w:sz w:val="24"/>
                <w:szCs w:val="24"/>
              </w:rPr>
              <w:t xml:space="preserve">21 p.: </w:t>
            </w:r>
            <w:r w:rsidRPr="002557A4">
              <w:rPr>
                <w:rFonts w:eastAsia="Calibri"/>
                <w:i/>
                <w:iCs/>
                <w:sz w:val="24"/>
                <w:szCs w:val="24"/>
              </w:rPr>
              <w:t>Paslaugų teikėjo ar rangovo, ar jų personalo, ar jų vadovaujančio personalo (toliau – personalas) išsilavinimas ir profesinė kvalifikacija.</w:t>
            </w:r>
          </w:p>
        </w:tc>
      </w:tr>
      <w:tr w:rsidR="00CC1DBA" w:rsidRPr="002557A4" w14:paraId="73E68075" w14:textId="77777777" w:rsidTr="00CC1DBA">
        <w:tc>
          <w:tcPr>
            <w:tcW w:w="709" w:type="dxa"/>
          </w:tcPr>
          <w:p w14:paraId="3D116C91" w14:textId="77777777" w:rsidR="00CC1DBA" w:rsidRPr="002557A4" w:rsidRDefault="00CC1DBA" w:rsidP="00780AC0">
            <w:pPr>
              <w:numPr>
                <w:ilvl w:val="0"/>
                <w:numId w:val="6"/>
              </w:numPr>
              <w:tabs>
                <w:tab w:val="left" w:pos="5103"/>
              </w:tabs>
              <w:rPr>
                <w:sz w:val="24"/>
                <w:szCs w:val="24"/>
                <w:u w:color="000000"/>
                <w:bdr w:val="nil"/>
                <w:lang w:eastAsia="en-GB"/>
                <w14:textOutline w14:w="12700" w14:cap="flat" w14:cmpd="sng" w14:algn="ctr">
                  <w14:noFill/>
                  <w14:prstDash w14:val="solid"/>
                  <w14:miter w14:lim="400000"/>
                </w14:textOutline>
              </w:rPr>
            </w:pPr>
          </w:p>
        </w:tc>
        <w:tc>
          <w:tcPr>
            <w:tcW w:w="4536" w:type="dxa"/>
          </w:tcPr>
          <w:p w14:paraId="607ED921" w14:textId="77777777" w:rsidR="00CC1DBA" w:rsidRPr="002557A4" w:rsidRDefault="00CC1DBA" w:rsidP="00780AC0">
            <w:pPr>
              <w:pBdr>
                <w:top w:val="nil"/>
                <w:left w:val="nil"/>
                <w:bottom w:val="nil"/>
                <w:right w:val="nil"/>
                <w:between w:val="nil"/>
                <w:bar w:val="nil"/>
              </w:pBdr>
              <w:tabs>
                <w:tab w:val="left" w:pos="5103"/>
              </w:tabs>
              <w:jc w:val="both"/>
              <w:rPr>
                <w:sz w:val="24"/>
                <w:szCs w:val="24"/>
                <w:bdr w:val="nil"/>
                <w:lang w:eastAsia="en-GB"/>
                <w14:textOutline w14:w="12700" w14:cap="flat" w14:cmpd="sng" w14:algn="ctr">
                  <w14:noFill/>
                  <w14:prstDash w14:val="solid"/>
                  <w14:miter w14:lim="400000"/>
                </w14:textOutline>
              </w:rPr>
            </w:pPr>
            <w:r w:rsidRPr="002557A4">
              <w:rPr>
                <w:sz w:val="24"/>
                <w:szCs w:val="24"/>
                <w:bdr w:val="nil"/>
                <w:lang w:eastAsia="en-GB"/>
                <w14:textOutline w14:w="12700" w14:cap="flat" w14:cmpd="sng" w14:algn="ctr">
                  <w14:noFill/>
                  <w14:prstDash w14:val="solid"/>
                  <w14:miter w14:lim="400000"/>
                </w14:textOutline>
              </w:rPr>
              <w:t>Tiekėjas turi užtikrinti kvalifikuotą personalą pirkimo sutarčiai įvykdyti. Reikalaujamas personalas gali būti tiek tiekėjo darbuotojai, tiek pasitelkti ūkio subjektai (subrangovai), užtikrinant tinkamą sutarties įvykdymą.</w:t>
            </w:r>
          </w:p>
          <w:p w14:paraId="7D5CBAC0" w14:textId="77777777" w:rsidR="00CC1DBA" w:rsidRPr="002557A4" w:rsidRDefault="00CC1DBA" w:rsidP="00780AC0">
            <w:pPr>
              <w:pStyle w:val="Sraopastraipa"/>
              <w:numPr>
                <w:ilvl w:val="1"/>
                <w:numId w:val="5"/>
              </w:numPr>
              <w:pBdr>
                <w:top w:val="nil"/>
                <w:left w:val="nil"/>
                <w:bottom w:val="nil"/>
                <w:right w:val="nil"/>
                <w:between w:val="nil"/>
                <w:bar w:val="nil"/>
              </w:pBdr>
              <w:tabs>
                <w:tab w:val="left" w:pos="660"/>
                <w:tab w:val="left" w:pos="5103"/>
              </w:tabs>
              <w:spacing w:line="240" w:lineRule="auto"/>
              <w:ind w:left="270" w:hanging="90"/>
              <w:jc w:val="both"/>
              <w:rPr>
                <w:rFonts w:eastAsia="Aptos"/>
                <w:sz w:val="24"/>
                <w:szCs w:val="24"/>
              </w:rPr>
            </w:pPr>
            <w:r w:rsidRPr="002557A4">
              <w:rPr>
                <w:sz w:val="24"/>
                <w:szCs w:val="24"/>
                <w:lang w:eastAsia="en-GB"/>
              </w:rPr>
              <w:t>Tiekėjas turi turėti ne mažiau kaip 1 (vieną) h</w:t>
            </w:r>
            <w:r w:rsidRPr="002557A4">
              <w:rPr>
                <w:rFonts w:eastAsia="Aptos"/>
                <w:b/>
                <w:bCs/>
                <w:sz w:val="24"/>
                <w:szCs w:val="24"/>
              </w:rPr>
              <w:t>idrotechnikos ir (ar) inžinerinių sistemų specialistą</w:t>
            </w:r>
            <w:r w:rsidRPr="002557A4">
              <w:rPr>
                <w:rFonts w:eastAsia="Aptos"/>
                <w:sz w:val="24"/>
                <w:szCs w:val="24"/>
              </w:rPr>
              <w:t xml:space="preserve">, </w:t>
            </w:r>
            <w:r w:rsidRPr="002557A4">
              <w:rPr>
                <w:sz w:val="24"/>
                <w:szCs w:val="24"/>
                <w:lang w:eastAsia="en-GB"/>
              </w:rPr>
              <w:t xml:space="preserve">turintį ne mažesnę kaip 1 įvykdyto projekto/ sutarties patirtį bent vienoje iš šių sričių: </w:t>
            </w:r>
            <w:r w:rsidRPr="002557A4">
              <w:rPr>
                <w:rFonts w:eastAsia="Aptos"/>
                <w:sz w:val="24"/>
                <w:szCs w:val="24"/>
              </w:rPr>
              <w:lastRenderedPageBreak/>
              <w:t>rengiant ir/arba įgyvendinant vandens ūkio ir/ar užtvankų, ir/ar upių tvarkymo projektus.</w:t>
            </w:r>
          </w:p>
          <w:p w14:paraId="697549F0" w14:textId="77777777" w:rsidR="00CC1DBA" w:rsidRPr="002557A4" w:rsidRDefault="00CC1DBA" w:rsidP="00780AC0">
            <w:pPr>
              <w:tabs>
                <w:tab w:val="left" w:pos="5103"/>
              </w:tabs>
              <w:ind w:left="1296"/>
              <w:jc w:val="both"/>
              <w:rPr>
                <w:sz w:val="24"/>
                <w:szCs w:val="24"/>
              </w:rPr>
            </w:pPr>
          </w:p>
          <w:p w14:paraId="53A2757F" w14:textId="77777777" w:rsidR="00CC1DBA" w:rsidRPr="002557A4" w:rsidRDefault="00CC1DBA" w:rsidP="00780AC0">
            <w:pPr>
              <w:pBdr>
                <w:top w:val="nil"/>
                <w:left w:val="nil"/>
                <w:bottom w:val="nil"/>
                <w:right w:val="nil"/>
                <w:between w:val="nil"/>
                <w:bar w:val="nil"/>
              </w:pBdr>
              <w:tabs>
                <w:tab w:val="left" w:pos="5103"/>
              </w:tabs>
              <w:jc w:val="both"/>
              <w:rPr>
                <w:sz w:val="24"/>
                <w:szCs w:val="24"/>
                <w:u w:color="000000"/>
                <w:bdr w:val="nil"/>
                <w:lang w:eastAsia="en-GB"/>
                <w14:textOutline w14:w="12700" w14:cap="flat" w14:cmpd="sng" w14:algn="ctr">
                  <w14:noFill/>
                  <w14:prstDash w14:val="solid"/>
                  <w14:miter w14:lim="400000"/>
                </w14:textOutline>
              </w:rPr>
            </w:pPr>
          </w:p>
          <w:p w14:paraId="1A8265E7" w14:textId="77777777" w:rsidR="00CC1DBA" w:rsidRPr="002557A4" w:rsidRDefault="00CC1DBA" w:rsidP="00780AC0">
            <w:pPr>
              <w:pBdr>
                <w:top w:val="nil"/>
                <w:left w:val="nil"/>
                <w:bottom w:val="nil"/>
                <w:right w:val="nil"/>
                <w:between w:val="nil"/>
                <w:bar w:val="nil"/>
              </w:pBdr>
              <w:tabs>
                <w:tab w:val="left" w:pos="5103"/>
              </w:tabs>
              <w:jc w:val="both"/>
              <w:rPr>
                <w:sz w:val="24"/>
                <w:szCs w:val="24"/>
                <w:u w:color="000000"/>
                <w:bdr w:val="nil"/>
                <w:lang w:eastAsia="en-GB"/>
                <w14:textOutline w14:w="12700" w14:cap="flat" w14:cmpd="sng" w14:algn="ctr">
                  <w14:noFill/>
                  <w14:prstDash w14:val="solid"/>
                  <w14:miter w14:lim="400000"/>
                </w14:textOutline>
              </w:rPr>
            </w:pPr>
          </w:p>
        </w:tc>
        <w:tc>
          <w:tcPr>
            <w:tcW w:w="5103" w:type="dxa"/>
          </w:tcPr>
          <w:p w14:paraId="178BFD74" w14:textId="77777777" w:rsidR="00CC1DBA" w:rsidRPr="002557A4" w:rsidRDefault="00CC1DBA" w:rsidP="00780AC0">
            <w:pPr>
              <w:pBdr>
                <w:top w:val="nil"/>
                <w:left w:val="nil"/>
                <w:bottom w:val="nil"/>
                <w:right w:val="nil"/>
                <w:between w:val="nil"/>
                <w:bar w:val="nil"/>
              </w:pBdr>
              <w:tabs>
                <w:tab w:val="left" w:pos="5103"/>
              </w:tabs>
              <w:jc w:val="both"/>
              <w:rPr>
                <w:sz w:val="24"/>
                <w:szCs w:val="24"/>
                <w:bdr w:val="nil"/>
                <w:lang w:eastAsia="en-GB"/>
                <w14:textOutline w14:w="12700" w14:cap="flat" w14:cmpd="sng" w14:algn="ctr">
                  <w14:noFill/>
                  <w14:prstDash w14:val="solid"/>
                  <w14:miter w14:lim="400000"/>
                </w14:textOutline>
              </w:rPr>
            </w:pPr>
            <w:r w:rsidRPr="002557A4">
              <w:rPr>
                <w:sz w:val="24"/>
                <w:szCs w:val="24"/>
                <w:bdr w:val="nil"/>
                <w:lang w:eastAsia="en-GB"/>
                <w14:textOutline w14:w="12700" w14:cap="flat" w14:cmpd="sng" w14:algn="ctr">
                  <w14:noFill/>
                  <w14:prstDash w14:val="solid"/>
                  <w14:miter w14:lim="400000"/>
                </w14:textOutline>
              </w:rPr>
              <w:lastRenderedPageBreak/>
              <w:t>Tiekėjas kartu su pasiūlymu pateikia tik Europos bendrąjį viešųjų pirkimų dokumentą (EBVPD).</w:t>
            </w:r>
          </w:p>
          <w:p w14:paraId="7086F6E5" w14:textId="77777777" w:rsidR="00CC1DBA" w:rsidRPr="002557A4" w:rsidRDefault="00CC1DBA" w:rsidP="00780AC0">
            <w:pPr>
              <w:pBdr>
                <w:top w:val="nil"/>
                <w:left w:val="nil"/>
                <w:bottom w:val="nil"/>
                <w:right w:val="nil"/>
                <w:between w:val="nil"/>
                <w:bar w:val="nil"/>
              </w:pBdr>
              <w:tabs>
                <w:tab w:val="left" w:pos="5103"/>
              </w:tabs>
              <w:jc w:val="both"/>
              <w:rPr>
                <w:iCs/>
                <w:sz w:val="24"/>
                <w:szCs w:val="24"/>
                <w:bdr w:val="nil"/>
                <w:lang w:eastAsia="en-GB"/>
                <w14:textOutline w14:w="12700" w14:cap="flat" w14:cmpd="sng" w14:algn="ctr">
                  <w14:noFill/>
                  <w14:prstDash w14:val="solid"/>
                  <w14:miter w14:lim="400000"/>
                </w14:textOutline>
              </w:rPr>
            </w:pPr>
          </w:p>
          <w:p w14:paraId="04BAB265" w14:textId="77777777" w:rsidR="00CC1DBA" w:rsidRPr="002557A4" w:rsidRDefault="00CC1DBA" w:rsidP="00780AC0">
            <w:pPr>
              <w:pBdr>
                <w:top w:val="nil"/>
                <w:left w:val="nil"/>
                <w:bottom w:val="nil"/>
                <w:right w:val="nil"/>
                <w:between w:val="nil"/>
                <w:bar w:val="nil"/>
              </w:pBdr>
              <w:tabs>
                <w:tab w:val="left" w:pos="5103"/>
              </w:tabs>
              <w:jc w:val="both"/>
              <w:rPr>
                <w:sz w:val="24"/>
                <w:szCs w:val="24"/>
                <w:bdr w:val="nil"/>
                <w:lang w:eastAsia="en-GB"/>
                <w14:textOutline w14:w="12700" w14:cap="flat" w14:cmpd="sng" w14:algn="ctr">
                  <w14:noFill/>
                  <w14:prstDash w14:val="solid"/>
                  <w14:miter w14:lim="400000"/>
                </w14:textOutline>
              </w:rPr>
            </w:pPr>
            <w:r w:rsidRPr="002557A4">
              <w:rPr>
                <w:sz w:val="24"/>
                <w:szCs w:val="24"/>
                <w:bdr w:val="nil"/>
                <w:lang w:eastAsia="en-GB"/>
                <w14:textOutline w14:w="12700" w14:cap="flat" w14:cmpd="sng" w14:algn="ctr">
                  <w14:noFill/>
                  <w14:prstDash w14:val="solid"/>
                  <w14:miter w14:lim="400000"/>
                </w14:textOutline>
              </w:rPr>
              <w:t>Kvalifikaciją pagrindžiančių dokumentų bus reikalaujama tik iš galimo laimėtojo, vadovaujantis LR viešųjų pirkimų įstatymu.</w:t>
            </w:r>
          </w:p>
          <w:p w14:paraId="095A8245" w14:textId="77777777" w:rsidR="00CC1DBA" w:rsidRPr="002557A4" w:rsidRDefault="00CC1DBA" w:rsidP="00780AC0">
            <w:pPr>
              <w:widowControl w:val="0"/>
              <w:tabs>
                <w:tab w:val="left" w:pos="243"/>
                <w:tab w:val="left" w:pos="5103"/>
              </w:tabs>
              <w:suppressAutoHyphens/>
              <w:jc w:val="both"/>
              <w:rPr>
                <w:rFonts w:eastAsia="Calibri"/>
                <w:bCs/>
                <w:color w:val="000000"/>
                <w:sz w:val="24"/>
                <w:szCs w:val="24"/>
              </w:rPr>
            </w:pPr>
          </w:p>
          <w:p w14:paraId="70443FAB" w14:textId="77777777" w:rsidR="00CC1DBA" w:rsidRPr="002557A4" w:rsidRDefault="00CC1DBA" w:rsidP="00780AC0">
            <w:pPr>
              <w:widowControl w:val="0"/>
              <w:tabs>
                <w:tab w:val="left" w:pos="243"/>
                <w:tab w:val="left" w:pos="5103"/>
              </w:tabs>
              <w:suppressAutoHyphens/>
              <w:jc w:val="both"/>
              <w:rPr>
                <w:rFonts w:eastAsia="Calibri"/>
                <w:color w:val="000000"/>
                <w:sz w:val="24"/>
                <w:szCs w:val="24"/>
              </w:rPr>
            </w:pPr>
            <w:r w:rsidRPr="002557A4">
              <w:rPr>
                <w:rFonts w:eastAsia="Calibri"/>
                <w:color w:val="000000" w:themeColor="text1"/>
                <w:sz w:val="24"/>
                <w:szCs w:val="24"/>
              </w:rPr>
              <w:t xml:space="preserve">Galimas laimėtojas pateikia specialistų, kurie bus paskirti sutarčiai vykdyti, sąrašą  pagal pirkimo </w:t>
            </w:r>
            <w:r w:rsidRPr="002557A4">
              <w:rPr>
                <w:rFonts w:eastAsia="Calibri"/>
                <w:color w:val="000000" w:themeColor="text1"/>
                <w:sz w:val="24"/>
                <w:szCs w:val="24"/>
              </w:rPr>
              <w:lastRenderedPageBreak/>
              <w:t>sąlygų 11 priede pateiktą formą.</w:t>
            </w:r>
          </w:p>
          <w:p w14:paraId="054B8294" w14:textId="77777777" w:rsidR="00CC1DBA" w:rsidRPr="002557A4" w:rsidRDefault="00CC1DBA" w:rsidP="00780AC0">
            <w:pPr>
              <w:widowControl w:val="0"/>
              <w:tabs>
                <w:tab w:val="left" w:pos="243"/>
                <w:tab w:val="left" w:pos="5103"/>
              </w:tabs>
              <w:suppressAutoHyphens/>
              <w:jc w:val="both"/>
              <w:rPr>
                <w:rFonts w:eastAsia="Calibri"/>
                <w:color w:val="000000"/>
                <w:sz w:val="24"/>
                <w:szCs w:val="24"/>
              </w:rPr>
            </w:pPr>
          </w:p>
          <w:p w14:paraId="3CDD1A31" w14:textId="77777777" w:rsidR="00CC1DBA" w:rsidRPr="002557A4" w:rsidRDefault="00CC1DBA" w:rsidP="00780AC0">
            <w:pPr>
              <w:tabs>
                <w:tab w:val="left" w:pos="5103"/>
              </w:tabs>
              <w:spacing w:after="160"/>
              <w:jc w:val="both"/>
              <w:rPr>
                <w:i/>
                <w:iCs/>
                <w:sz w:val="24"/>
                <w:szCs w:val="24"/>
                <w:lang w:eastAsia="en-GB"/>
              </w:rPr>
            </w:pPr>
            <w:r w:rsidRPr="002557A4">
              <w:rPr>
                <w:rFonts w:eastAsia="Aptos"/>
                <w:sz w:val="24"/>
                <w:szCs w:val="24"/>
              </w:rPr>
              <w:t>Esant poreikiui, pirkėjas turi teisę teisės aktų nustatyta tvarka susisiekti su nurodytais paslaugų gavėjais ir (ar) paprašyti papildomos informacijos ar dokumentų.</w:t>
            </w:r>
          </w:p>
          <w:p w14:paraId="5DF3EC15" w14:textId="77777777" w:rsidR="00CC1DBA" w:rsidRPr="002557A4" w:rsidRDefault="00CC1DBA" w:rsidP="00780AC0">
            <w:pPr>
              <w:widowControl w:val="0"/>
              <w:tabs>
                <w:tab w:val="left" w:pos="243"/>
                <w:tab w:val="left" w:pos="5103"/>
              </w:tabs>
              <w:suppressAutoHyphens/>
              <w:jc w:val="both"/>
              <w:rPr>
                <w:rFonts w:eastAsia="Calibri"/>
                <w:bCs/>
                <w:color w:val="000000"/>
                <w:sz w:val="24"/>
                <w:szCs w:val="24"/>
              </w:rPr>
            </w:pPr>
            <w:r w:rsidRPr="002557A4">
              <w:rPr>
                <w:rFonts w:eastAsia="Calibri"/>
                <w:bCs/>
                <w:color w:val="000000"/>
                <w:sz w:val="24"/>
                <w:szCs w:val="24"/>
              </w:rPr>
              <w:t>Jei specialistai nėra tiekėjo darbuotojai, pateikiami jų prieinamumą patvirtinantys dokumentai (pvz., ketinimo protokolas ar susitarimas dėl bendradarbiavimo).</w:t>
            </w:r>
          </w:p>
          <w:p w14:paraId="71B4D0F8" w14:textId="77777777" w:rsidR="00CC1DBA" w:rsidRPr="002557A4" w:rsidRDefault="00CC1DBA" w:rsidP="00780AC0">
            <w:pPr>
              <w:widowControl w:val="0"/>
              <w:tabs>
                <w:tab w:val="left" w:pos="243"/>
                <w:tab w:val="left" w:pos="5103"/>
              </w:tabs>
              <w:suppressAutoHyphens/>
              <w:jc w:val="both"/>
              <w:rPr>
                <w:color w:val="000000"/>
                <w:sz w:val="24"/>
                <w:szCs w:val="24"/>
                <w:u w:val="single"/>
              </w:rPr>
            </w:pPr>
          </w:p>
          <w:p w14:paraId="40C1B726" w14:textId="77777777" w:rsidR="00CC1DBA" w:rsidRPr="002557A4" w:rsidRDefault="00CC1DBA" w:rsidP="00780AC0">
            <w:pPr>
              <w:pBdr>
                <w:top w:val="nil"/>
                <w:left w:val="nil"/>
                <w:bottom w:val="nil"/>
                <w:right w:val="nil"/>
                <w:between w:val="nil"/>
                <w:bar w:val="nil"/>
              </w:pBdr>
              <w:tabs>
                <w:tab w:val="left" w:pos="5103"/>
              </w:tabs>
              <w:jc w:val="both"/>
              <w:rPr>
                <w:i/>
                <w:sz w:val="24"/>
                <w:szCs w:val="24"/>
                <w:u w:color="000000"/>
                <w:bdr w:val="nil"/>
                <w:lang w:eastAsia="en-GB"/>
                <w14:textOutline w14:w="12700" w14:cap="flat" w14:cmpd="sng" w14:algn="ctr">
                  <w14:noFill/>
                  <w14:prstDash w14:val="solid"/>
                  <w14:miter w14:lim="400000"/>
                </w14:textOutline>
              </w:rPr>
            </w:pPr>
            <w:r w:rsidRPr="002557A4">
              <w:rPr>
                <w:i/>
                <w:sz w:val="24"/>
                <w:szCs w:val="24"/>
                <w:u w:color="000000"/>
                <w:bdr w:val="nil"/>
                <w:lang w:eastAsia="en-GB"/>
                <w14:textOutline w14:w="12700" w14:cap="flat" w14:cmpd="sng" w14:algn="ctr">
                  <w14:noFill/>
                  <w14:prstDash w14:val="solid"/>
                  <w14:miter w14:lim="400000"/>
                </w14:textOutline>
              </w:rPr>
              <w:t>Pateikiamos skaitmeninės dokumentų kopijos.</w:t>
            </w:r>
          </w:p>
          <w:p w14:paraId="629C0CC9" w14:textId="77777777" w:rsidR="00CC1DBA" w:rsidRPr="002557A4" w:rsidRDefault="00CC1DBA" w:rsidP="00780AC0">
            <w:pPr>
              <w:pBdr>
                <w:top w:val="nil"/>
                <w:left w:val="nil"/>
                <w:bottom w:val="nil"/>
                <w:right w:val="nil"/>
                <w:between w:val="nil"/>
                <w:bar w:val="nil"/>
              </w:pBdr>
              <w:tabs>
                <w:tab w:val="left" w:pos="5103"/>
              </w:tabs>
              <w:jc w:val="both"/>
              <w:rPr>
                <w:i/>
                <w:sz w:val="24"/>
                <w:szCs w:val="24"/>
                <w:u w:val="single" w:color="000000"/>
                <w:bdr w:val="nil"/>
                <w:lang w:eastAsia="en-GB"/>
                <w14:textOutline w14:w="12700" w14:cap="flat" w14:cmpd="sng" w14:algn="ctr">
                  <w14:noFill/>
                  <w14:prstDash w14:val="solid"/>
                  <w14:miter w14:lim="400000"/>
                </w14:textOutline>
              </w:rPr>
            </w:pPr>
          </w:p>
        </w:tc>
        <w:tc>
          <w:tcPr>
            <w:tcW w:w="3119" w:type="dxa"/>
          </w:tcPr>
          <w:p w14:paraId="17A36F03" w14:textId="77777777" w:rsidR="00CC1DBA" w:rsidRPr="002557A4" w:rsidRDefault="00CC1DBA" w:rsidP="00780AC0">
            <w:pPr>
              <w:tabs>
                <w:tab w:val="left" w:pos="5103"/>
              </w:tabs>
              <w:jc w:val="both"/>
              <w:rPr>
                <w:rFonts w:eastAsia="Calibri"/>
                <w:sz w:val="24"/>
                <w:szCs w:val="24"/>
              </w:rPr>
            </w:pPr>
            <w:r w:rsidRPr="002557A4">
              <w:rPr>
                <w:rFonts w:eastAsia="Calibri"/>
                <w:sz w:val="24"/>
                <w:szCs w:val="24"/>
              </w:rPr>
              <w:lastRenderedPageBreak/>
              <w:t>Tiekėjas, tiekėjų grupės nariai ir (ar) ūkio subjektai, kurių pajėgumais remiamasi, jeigu jie dalyvauja vykdant tas pirkimo sutarties dalis, kurioms reikalingi jų pajėgumai.</w:t>
            </w:r>
          </w:p>
        </w:tc>
      </w:tr>
    </w:tbl>
    <w:p w14:paraId="424B9ED8" w14:textId="77777777" w:rsidR="00CC1DBA" w:rsidRPr="002557A4" w:rsidRDefault="00CC1DBA" w:rsidP="00780AC0">
      <w:pPr>
        <w:pStyle w:val="Sraopastraipa"/>
        <w:tabs>
          <w:tab w:val="left" w:pos="720"/>
          <w:tab w:val="left" w:pos="5103"/>
        </w:tabs>
        <w:spacing w:line="240" w:lineRule="auto"/>
        <w:contextualSpacing w:val="0"/>
        <w:jc w:val="both"/>
        <w:rPr>
          <w:rFonts w:ascii="Times New Roman" w:eastAsia="Times New Roman" w:hAnsi="Times New Roman" w:cs="Times New Roman"/>
          <w:bCs/>
          <w:sz w:val="24"/>
          <w:szCs w:val="24"/>
        </w:rPr>
      </w:pPr>
    </w:p>
    <w:p w14:paraId="42E3EB09" w14:textId="77777777" w:rsidR="00CC1DBA" w:rsidRPr="002557A4" w:rsidRDefault="00CC1DBA" w:rsidP="00780AC0">
      <w:pPr>
        <w:pStyle w:val="Sraopastraipa"/>
        <w:numPr>
          <w:ilvl w:val="0"/>
          <w:numId w:val="3"/>
        </w:numPr>
        <w:tabs>
          <w:tab w:val="left" w:pos="5103"/>
        </w:tabs>
        <w:spacing w:after="0" w:line="240" w:lineRule="auto"/>
        <w:ind w:hanging="294"/>
        <w:jc w:val="both"/>
        <w:rPr>
          <w:rFonts w:ascii="Times New Roman" w:hAnsi="Times New Roman" w:cs="Times New Roman"/>
          <w:sz w:val="24"/>
          <w:szCs w:val="24"/>
        </w:rPr>
      </w:pPr>
      <w:r w:rsidRPr="002557A4">
        <w:rPr>
          <w:rFonts w:ascii="Times New Roman" w:hAnsi="Times New Roman" w:cs="Times New Roman"/>
          <w:sz w:val="24"/>
          <w:szCs w:val="24"/>
        </w:rPr>
        <w:t xml:space="preserve">Tiekėjų atitiktis kvalifikacijos reikalavimams vertinama vadovaujantis Pirkimo sąlygose nustatyta pasiūlymų vertinimo tvarka. </w:t>
      </w:r>
    </w:p>
    <w:p w14:paraId="3CBC8A3E" w14:textId="77777777" w:rsidR="00CC1DBA" w:rsidRPr="002557A4" w:rsidRDefault="00CC1DBA" w:rsidP="00780AC0">
      <w:pPr>
        <w:pStyle w:val="Sraopastraipa"/>
        <w:numPr>
          <w:ilvl w:val="0"/>
          <w:numId w:val="3"/>
        </w:numPr>
        <w:tabs>
          <w:tab w:val="left" w:pos="5103"/>
        </w:tabs>
        <w:spacing w:after="0" w:line="240" w:lineRule="auto"/>
        <w:ind w:hanging="294"/>
        <w:jc w:val="both"/>
        <w:rPr>
          <w:rFonts w:ascii="Times New Roman" w:hAnsi="Times New Roman" w:cs="Times New Roman"/>
          <w:sz w:val="24"/>
          <w:szCs w:val="24"/>
        </w:rPr>
      </w:pPr>
      <w:r w:rsidRPr="002557A4">
        <w:rPr>
          <w:rFonts w:ascii="Times New Roman" w:hAnsi="Times New Roman" w:cs="Times New Roman"/>
          <w:sz w:val="24"/>
          <w:szCs w:val="24"/>
        </w:rPr>
        <w:t>Tiekėjų kvalifikacijos patikslinimai/papildymai/paaiškinimai atliekami vadovaujantis 2022 m. gruodžio 30 d. Viešųjų pirkimų tarnybos direktoriaus įsakymu patvirtintomis taisyklėmis Nr. 1S-240 „Dėl pasiūlymų patikslinimo, papildymo ar paaiškinimo taisyklių patvirtinimo“</w:t>
      </w:r>
      <w:r w:rsidRPr="002557A4">
        <w:rPr>
          <w:rFonts w:ascii="Times New Roman" w:hAnsi="Times New Roman" w:cs="Times New Roman"/>
          <w:sz w:val="24"/>
          <w:szCs w:val="24"/>
          <w:vertAlign w:val="superscript"/>
        </w:rPr>
        <w:footnoteReference w:id="1"/>
      </w:r>
      <w:r w:rsidRPr="002557A4">
        <w:rPr>
          <w:rFonts w:ascii="Times New Roman" w:hAnsi="Times New Roman" w:cs="Times New Roman"/>
          <w:sz w:val="24"/>
          <w:szCs w:val="24"/>
        </w:rPr>
        <w:t>.</w:t>
      </w:r>
    </w:p>
    <w:p w14:paraId="28103B6D" w14:textId="77777777" w:rsidR="00CC1DBA" w:rsidRPr="002557A4" w:rsidRDefault="00CC1DBA" w:rsidP="00780AC0">
      <w:pPr>
        <w:pStyle w:val="Sraopastraipa"/>
        <w:numPr>
          <w:ilvl w:val="0"/>
          <w:numId w:val="3"/>
        </w:numPr>
        <w:tabs>
          <w:tab w:val="left" w:pos="993"/>
          <w:tab w:val="left" w:pos="1418"/>
          <w:tab w:val="left" w:pos="5103"/>
        </w:tabs>
        <w:spacing w:after="0" w:line="240" w:lineRule="auto"/>
        <w:ind w:left="426" w:hanging="11"/>
        <w:jc w:val="both"/>
        <w:rPr>
          <w:rFonts w:ascii="Times New Roman" w:hAnsi="Times New Roman" w:cs="Times New Roman"/>
          <w:sz w:val="24"/>
          <w:szCs w:val="24"/>
        </w:rPr>
      </w:pPr>
      <w:r w:rsidRPr="002557A4">
        <w:rPr>
          <w:rFonts w:ascii="Times New Roman" w:hAnsi="Times New Roman" w:cs="Times New Roman"/>
          <w:sz w:val="24"/>
          <w:szCs w:val="24"/>
        </w:rPr>
        <w:t>Kitos pastabos:</w:t>
      </w:r>
    </w:p>
    <w:p w14:paraId="11C48257" w14:textId="77777777" w:rsidR="00CC1DBA" w:rsidRPr="002557A4" w:rsidRDefault="00CC1DBA" w:rsidP="00780AC0">
      <w:pPr>
        <w:pStyle w:val="Sraopastraipa"/>
        <w:numPr>
          <w:ilvl w:val="1"/>
          <w:numId w:val="4"/>
        </w:numPr>
        <w:tabs>
          <w:tab w:val="left" w:pos="993"/>
          <w:tab w:val="left" w:pos="1418"/>
          <w:tab w:val="left" w:pos="5103"/>
        </w:tabs>
        <w:spacing w:after="0" w:line="240" w:lineRule="auto"/>
        <w:ind w:left="426" w:hanging="11"/>
        <w:jc w:val="both"/>
        <w:rPr>
          <w:rFonts w:ascii="Times New Roman" w:hAnsi="Times New Roman" w:cs="Times New Roman"/>
          <w:sz w:val="24"/>
          <w:szCs w:val="24"/>
        </w:rPr>
      </w:pPr>
      <w:r w:rsidRPr="002557A4">
        <w:rPr>
          <w:rFonts w:ascii="Times New Roman" w:hAnsi="Times New Roman" w:cs="Times New Roman"/>
          <w:sz w:val="24"/>
          <w:szCs w:val="24"/>
        </w:rPr>
        <w:t>jeigu pasiūlymą teikia ūkio subjektų grupė – reikalavimą turi atitikti ūkio subjektų grupės nario (-ių) specialistai, atsižvelgiant į jų prisiimamus įsipareigojimus pirkimo sutarčiai vykdyti;</w:t>
      </w:r>
    </w:p>
    <w:p w14:paraId="3AC910DB" w14:textId="77777777" w:rsidR="00CC1DBA" w:rsidRPr="002557A4" w:rsidRDefault="00CC1DBA" w:rsidP="00780AC0">
      <w:pPr>
        <w:pStyle w:val="Sraopastraipa"/>
        <w:numPr>
          <w:ilvl w:val="1"/>
          <w:numId w:val="4"/>
        </w:numPr>
        <w:tabs>
          <w:tab w:val="left" w:pos="993"/>
          <w:tab w:val="left" w:pos="1418"/>
          <w:tab w:val="left" w:pos="5103"/>
        </w:tabs>
        <w:spacing w:after="0" w:line="240" w:lineRule="auto"/>
        <w:ind w:left="426" w:hanging="11"/>
        <w:jc w:val="both"/>
        <w:rPr>
          <w:rFonts w:ascii="Times New Roman" w:hAnsi="Times New Roman" w:cs="Times New Roman"/>
          <w:sz w:val="24"/>
          <w:szCs w:val="24"/>
        </w:rPr>
      </w:pPr>
      <w:r w:rsidRPr="002557A4">
        <w:rPr>
          <w:rFonts w:ascii="Times New Roman" w:hAnsi="Times New Roman" w:cs="Times New Roman"/>
          <w:sz w:val="24"/>
          <w:szCs w:val="24"/>
        </w:rPr>
        <w:t>tiekėjas gali remtis kitų ūkio subjektų pajėgumu tik tuo atveju, jeigu tie subjektai (jų darbuotojai) patys vykdys tą pirkimo sutarties dalį, kuriai reikia jų turimo pajėgumo;</w:t>
      </w:r>
    </w:p>
    <w:p w14:paraId="4E9885D0" w14:textId="77777777" w:rsidR="00CC1DBA" w:rsidRPr="002557A4" w:rsidRDefault="00CC1DBA" w:rsidP="00780AC0">
      <w:pPr>
        <w:pStyle w:val="Sraopastraipa"/>
        <w:numPr>
          <w:ilvl w:val="0"/>
          <w:numId w:val="3"/>
        </w:numPr>
        <w:tabs>
          <w:tab w:val="left" w:pos="993"/>
          <w:tab w:val="left" w:pos="1418"/>
          <w:tab w:val="left" w:pos="5103"/>
        </w:tabs>
        <w:spacing w:line="240" w:lineRule="auto"/>
        <w:ind w:left="426" w:hanging="11"/>
        <w:jc w:val="both"/>
        <w:rPr>
          <w:rFonts w:ascii="Times New Roman" w:hAnsi="Times New Roman" w:cs="Times New Roman"/>
          <w:sz w:val="24"/>
          <w:szCs w:val="24"/>
        </w:rPr>
      </w:pPr>
      <w:r w:rsidRPr="002557A4">
        <w:rPr>
          <w:rFonts w:ascii="Times New Roman" w:hAnsi="Times New Roman" w:cs="Times New Roman"/>
          <w:sz w:val="24"/>
          <w:szCs w:val="24"/>
        </w:rPr>
        <w:t xml:space="preserve">Perkančioji organizacija nereikalauja, kad tiekėjai laikytųsi energijos vartojimo efektyvumo </w:t>
      </w:r>
      <w:r w:rsidRPr="002557A4">
        <w:rPr>
          <w:rFonts w:ascii="Times New Roman" w:hAnsi="Times New Roman" w:cs="Times New Roman"/>
          <w:iCs/>
          <w:sz w:val="24"/>
          <w:szCs w:val="24"/>
        </w:rPr>
        <w:t>kriterijų</w:t>
      </w:r>
    </w:p>
    <w:p w14:paraId="4C5257C0" w14:textId="77777777" w:rsidR="00CC1DBA" w:rsidRPr="002557A4" w:rsidRDefault="00CC1DBA" w:rsidP="00780AC0">
      <w:pPr>
        <w:pStyle w:val="Sraopastraipa"/>
        <w:numPr>
          <w:ilvl w:val="0"/>
          <w:numId w:val="3"/>
        </w:numPr>
        <w:tabs>
          <w:tab w:val="left" w:pos="993"/>
          <w:tab w:val="left" w:pos="1418"/>
          <w:tab w:val="left" w:pos="5103"/>
        </w:tabs>
        <w:spacing w:after="0" w:line="240" w:lineRule="auto"/>
        <w:ind w:left="426" w:hanging="11"/>
        <w:jc w:val="both"/>
        <w:rPr>
          <w:rFonts w:ascii="Times New Roman" w:hAnsi="Times New Roman" w:cs="Times New Roman"/>
          <w:sz w:val="24"/>
          <w:szCs w:val="24"/>
        </w:rPr>
      </w:pPr>
      <w:r w:rsidRPr="002557A4">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sectPr w:rsidR="00CC1DBA" w:rsidRPr="002557A4" w:rsidSect="00CC1DBA">
      <w:pgSz w:w="15840" w:h="12240" w:orient="landscape"/>
      <w:pgMar w:top="1440" w:right="95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95DF7" w14:textId="77777777" w:rsidR="007275E1" w:rsidRDefault="007275E1" w:rsidP="00CC1DBA">
      <w:pPr>
        <w:spacing w:after="0" w:line="240" w:lineRule="auto"/>
      </w:pPr>
      <w:r>
        <w:separator/>
      </w:r>
    </w:p>
  </w:endnote>
  <w:endnote w:type="continuationSeparator" w:id="0">
    <w:p w14:paraId="2CB46D84" w14:textId="77777777" w:rsidR="007275E1" w:rsidRDefault="007275E1" w:rsidP="00CC1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5DDC6" w14:textId="77777777" w:rsidR="007275E1" w:rsidRDefault="007275E1" w:rsidP="00CC1DBA">
      <w:pPr>
        <w:spacing w:after="0" w:line="240" w:lineRule="auto"/>
      </w:pPr>
      <w:r>
        <w:separator/>
      </w:r>
    </w:p>
  </w:footnote>
  <w:footnote w:type="continuationSeparator" w:id="0">
    <w:p w14:paraId="6E6B08CC" w14:textId="77777777" w:rsidR="007275E1" w:rsidRDefault="007275E1" w:rsidP="00CC1DBA">
      <w:pPr>
        <w:spacing w:after="0" w:line="240" w:lineRule="auto"/>
      </w:pPr>
      <w:r>
        <w:continuationSeparator/>
      </w:r>
    </w:p>
  </w:footnote>
  <w:footnote w:id="1">
    <w:p w14:paraId="0DFD3CC4" w14:textId="77777777" w:rsidR="00CC1DBA" w:rsidRDefault="00CC1DBA" w:rsidP="00CC1DBA">
      <w:pPr>
        <w:pStyle w:val="Puslapioinaostekstas"/>
        <w:jc w:val="both"/>
        <w:rPr>
          <w:rFonts w:asciiTheme="majorBidi" w:hAnsiTheme="majorBidi" w:cstheme="majorBidi"/>
        </w:rPr>
      </w:pPr>
      <w:r>
        <w:rPr>
          <w:rStyle w:val="Puslapioinaosnuoroda"/>
          <w:rFonts w:asciiTheme="majorBidi" w:hAnsiTheme="majorBidi" w:cstheme="majorBidi"/>
        </w:rPr>
        <w:footnoteRef/>
      </w:r>
      <w:r>
        <w:rPr>
          <w:rFonts w:asciiTheme="majorBidi" w:hAnsiTheme="majorBidi" w:cstheme="majorBidi"/>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B7BD4"/>
    <w:multiLevelType w:val="hybridMultilevel"/>
    <w:tmpl w:val="85D6D4CE"/>
    <w:lvl w:ilvl="0" w:tplc="2ADC92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76A3269C"/>
    <w:multiLevelType w:val="hybridMultilevel"/>
    <w:tmpl w:val="792E55AC"/>
    <w:lvl w:ilvl="0" w:tplc="0809000F">
      <w:start w:val="1"/>
      <w:numFmt w:val="decimal"/>
      <w:lvlText w:val="%1."/>
      <w:lvlJc w:val="left"/>
      <w:pPr>
        <w:ind w:left="360" w:hanging="360"/>
      </w:pPr>
    </w:lvl>
    <w:lvl w:ilvl="1" w:tplc="103A03C6">
      <w:start w:val="1"/>
      <w:numFmt w:val="decimal"/>
      <w:lvlText w:val="%2)"/>
      <w:lvlJc w:val="left"/>
      <w:pPr>
        <w:ind w:left="1260" w:hanging="54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A6538AF"/>
    <w:multiLevelType w:val="hybridMultilevel"/>
    <w:tmpl w:val="FFFFFFFF"/>
    <w:lvl w:ilvl="0" w:tplc="B92686D8">
      <w:start w:val="1"/>
      <w:numFmt w:val="decimal"/>
      <w:lvlText w:val="%1."/>
      <w:lvlJc w:val="left"/>
      <w:pPr>
        <w:ind w:left="720" w:hanging="360"/>
      </w:pPr>
    </w:lvl>
    <w:lvl w:ilvl="1" w:tplc="88FCC404">
      <w:start w:val="1"/>
      <w:numFmt w:val="decimal"/>
      <w:lvlText w:val="1)"/>
      <w:lvlJc w:val="left"/>
      <w:pPr>
        <w:ind w:left="1440" w:hanging="360"/>
      </w:pPr>
    </w:lvl>
    <w:lvl w:ilvl="2" w:tplc="6D5CD030">
      <w:start w:val="1"/>
      <w:numFmt w:val="lowerRoman"/>
      <w:lvlText w:val="%3."/>
      <w:lvlJc w:val="right"/>
      <w:pPr>
        <w:ind w:left="2160" w:hanging="180"/>
      </w:pPr>
    </w:lvl>
    <w:lvl w:ilvl="3" w:tplc="5DA6208E">
      <w:start w:val="1"/>
      <w:numFmt w:val="decimal"/>
      <w:lvlText w:val="%4."/>
      <w:lvlJc w:val="left"/>
      <w:pPr>
        <w:ind w:left="2880" w:hanging="360"/>
      </w:pPr>
    </w:lvl>
    <w:lvl w:ilvl="4" w:tplc="31E6CDC0">
      <w:start w:val="1"/>
      <w:numFmt w:val="lowerLetter"/>
      <w:lvlText w:val="%5."/>
      <w:lvlJc w:val="left"/>
      <w:pPr>
        <w:ind w:left="3600" w:hanging="360"/>
      </w:pPr>
    </w:lvl>
    <w:lvl w:ilvl="5" w:tplc="D256DC10">
      <w:start w:val="1"/>
      <w:numFmt w:val="lowerRoman"/>
      <w:lvlText w:val="%6."/>
      <w:lvlJc w:val="right"/>
      <w:pPr>
        <w:ind w:left="4320" w:hanging="180"/>
      </w:pPr>
    </w:lvl>
    <w:lvl w:ilvl="6" w:tplc="D5908E1A">
      <w:start w:val="1"/>
      <w:numFmt w:val="decimal"/>
      <w:lvlText w:val="%7."/>
      <w:lvlJc w:val="left"/>
      <w:pPr>
        <w:ind w:left="5040" w:hanging="360"/>
      </w:pPr>
    </w:lvl>
    <w:lvl w:ilvl="7" w:tplc="F2D201A4">
      <w:start w:val="1"/>
      <w:numFmt w:val="lowerLetter"/>
      <w:lvlText w:val="%8."/>
      <w:lvlJc w:val="left"/>
      <w:pPr>
        <w:ind w:left="5760" w:hanging="360"/>
      </w:pPr>
    </w:lvl>
    <w:lvl w:ilvl="8" w:tplc="2AD82608">
      <w:start w:val="1"/>
      <w:numFmt w:val="lowerRoman"/>
      <w:lvlText w:val="%9."/>
      <w:lvlJc w:val="right"/>
      <w:pPr>
        <w:ind w:left="6480" w:hanging="180"/>
      </w:pPr>
    </w:lvl>
  </w:abstractNum>
  <w:num w:numId="1" w16cid:durableId="1528367431">
    <w:abstractNumId w:val="1"/>
  </w:num>
  <w:num w:numId="2" w16cid:durableId="56513862">
    <w:abstractNumId w:val="0"/>
  </w:num>
  <w:num w:numId="3" w16cid:durableId="1462458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985469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7220660">
    <w:abstractNumId w:val="4"/>
  </w:num>
  <w:num w:numId="6" w16cid:durableId="1768841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6C5"/>
    <w:rsid w:val="000C1DB4"/>
    <w:rsid w:val="002557A4"/>
    <w:rsid w:val="003142AA"/>
    <w:rsid w:val="007275E1"/>
    <w:rsid w:val="00780AC0"/>
    <w:rsid w:val="00844D73"/>
    <w:rsid w:val="00924E23"/>
    <w:rsid w:val="009F31B6"/>
    <w:rsid w:val="00B62B98"/>
    <w:rsid w:val="00BA4A81"/>
    <w:rsid w:val="00C852AC"/>
    <w:rsid w:val="00CC1DBA"/>
    <w:rsid w:val="00D076C5"/>
    <w:rsid w:val="00F27FFE"/>
    <w:rsid w:val="00F90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0DDE6"/>
  <w15:chartTrackingRefBased/>
  <w15:docId w15:val="{4A36A4A2-3F8C-479E-92D6-383BA4F77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6C5"/>
    <w:pPr>
      <w:spacing w:line="276" w:lineRule="auto"/>
    </w:pPr>
    <w:rPr>
      <w:rFonts w:eastAsiaTheme="minorEastAsia"/>
      <w:sz w:val="21"/>
      <w:szCs w:val="21"/>
      <w:lang w:val="lt-LT" w:eastAsia="lt-LT"/>
    </w:rPr>
  </w:style>
  <w:style w:type="paragraph" w:styleId="Antrat1">
    <w:name w:val="heading 1"/>
    <w:basedOn w:val="prastasis"/>
    <w:next w:val="prastasis"/>
    <w:link w:val="Antrat1Diagrama"/>
    <w:uiPriority w:val="9"/>
    <w:qFormat/>
    <w:rsid w:val="00D076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076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076C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076C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076C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076C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6C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6C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6C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76C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076C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076C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076C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076C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076C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76C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76C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76C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6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76C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76C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76C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6C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76C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076C5"/>
    <w:pPr>
      <w:ind w:left="720"/>
      <w:contextualSpacing/>
    </w:pPr>
  </w:style>
  <w:style w:type="character" w:styleId="Rykuspabraukimas">
    <w:name w:val="Intense Emphasis"/>
    <w:basedOn w:val="Numatytasispastraiposriftas"/>
    <w:uiPriority w:val="21"/>
    <w:qFormat/>
    <w:rsid w:val="00D076C5"/>
    <w:rPr>
      <w:i/>
      <w:iCs/>
      <w:color w:val="2F5496" w:themeColor="accent1" w:themeShade="BF"/>
    </w:rPr>
  </w:style>
  <w:style w:type="paragraph" w:styleId="Iskirtacitata">
    <w:name w:val="Intense Quote"/>
    <w:basedOn w:val="prastasis"/>
    <w:next w:val="prastasis"/>
    <w:link w:val="IskirtacitataDiagrama"/>
    <w:uiPriority w:val="30"/>
    <w:qFormat/>
    <w:rsid w:val="00D076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076C5"/>
    <w:rPr>
      <w:i/>
      <w:iCs/>
      <w:color w:val="2F5496" w:themeColor="accent1" w:themeShade="BF"/>
    </w:rPr>
  </w:style>
  <w:style w:type="character" w:styleId="Rykinuoroda">
    <w:name w:val="Intense Reference"/>
    <w:basedOn w:val="Numatytasispastraiposriftas"/>
    <w:uiPriority w:val="32"/>
    <w:qFormat/>
    <w:rsid w:val="00D076C5"/>
    <w:rPr>
      <w:b/>
      <w:bCs/>
      <w:smallCaps/>
      <w:color w:val="2F5496" w:themeColor="accent1" w:themeShade="BF"/>
      <w:spacing w:val="5"/>
    </w:rPr>
  </w:style>
  <w:style w:type="character" w:styleId="Hipersaitas">
    <w:name w:val="Hyperlink"/>
    <w:basedOn w:val="Numatytasispastraiposriftas"/>
    <w:uiPriority w:val="99"/>
    <w:unhideWhenUsed/>
    <w:rsid w:val="00D076C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76C5"/>
  </w:style>
  <w:style w:type="paragraph" w:styleId="Puslapioinaostekstas">
    <w:name w:val="footnote text"/>
    <w:basedOn w:val="prastasis"/>
    <w:link w:val="PuslapioinaostekstasDiagrama"/>
    <w:uiPriority w:val="99"/>
    <w:rsid w:val="00CC1DBA"/>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rsid w:val="00CC1DBA"/>
    <w:rPr>
      <w:rFonts w:ascii="Times New Roman" w:eastAsia="Times New Roman" w:hAnsi="Times New Roman" w:cs="Times New Roman"/>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iPriority w:val="99"/>
    <w:qFormat/>
    <w:rsid w:val="00CC1DBA"/>
    <w:rPr>
      <w:vertAlign w:val="superscript"/>
    </w:rPr>
  </w:style>
  <w:style w:type="table" w:styleId="Lentelstinklelis">
    <w:name w:val="Table Grid"/>
    <w:aliases w:val="Smart Text Table"/>
    <w:basedOn w:val="prastojilentel"/>
    <w:uiPriority w:val="39"/>
    <w:rsid w:val="00CC1DB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3508</Words>
  <Characters>2001</Characters>
  <Application>Microsoft Office Word</Application>
  <DocSecurity>0</DocSecurity>
  <Lines>16</Lines>
  <Paragraphs>10</Paragraphs>
  <ScaleCrop>false</ScaleCrop>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ms33175</dc:creator>
  <cp:keywords/>
  <dc:description/>
  <cp:lastModifiedBy>ms33175</cp:lastModifiedBy>
  <cp:revision>12</cp:revision>
  <dcterms:created xsi:type="dcterms:W3CDTF">2026-04-24T10:07:00Z</dcterms:created>
  <dcterms:modified xsi:type="dcterms:W3CDTF">2026-04-30T07:48:00Z</dcterms:modified>
</cp:coreProperties>
</file>